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45" w:rsidRDefault="00873F45" w:rsidP="00873F45">
      <w:pPr>
        <w:pStyle w:val="1"/>
      </w:pPr>
      <w:bookmarkStart w:id="0" w:name="sub_42"/>
      <w:bookmarkStart w:id="1" w:name="_GoBack"/>
      <w:bookmarkEnd w:id="1"/>
      <w:r>
        <w:t>VIII. Порядки и условия предоставления медицинской помощи, в том числе сроки ожидания медицинской помощи, оказываемой в плановой форме</w:t>
      </w:r>
    </w:p>
    <w:p w:rsidR="0097238A" w:rsidRPr="0097238A" w:rsidRDefault="0097238A" w:rsidP="0097238A">
      <w:pPr>
        <w:pStyle w:val="1"/>
        <w:rPr>
          <w:i/>
        </w:rPr>
      </w:pPr>
      <w:r w:rsidRPr="0097238A">
        <w:rPr>
          <w:i/>
          <w:color w:val="C00000"/>
        </w:rPr>
        <w:t xml:space="preserve">(выдержки из </w:t>
      </w:r>
      <w:hyperlink r:id="rId5" w:history="1">
        <w:r w:rsidRPr="0097238A">
          <w:rPr>
            <w:rStyle w:val="a4"/>
            <w:b w:val="0"/>
            <w:bCs w:val="0"/>
            <w:i/>
            <w:color w:val="C00000"/>
          </w:rPr>
          <w:t>Закон</w:t>
        </w:r>
        <w:r w:rsidRPr="0097238A">
          <w:rPr>
            <w:rStyle w:val="a4"/>
            <w:b w:val="0"/>
            <w:bCs w:val="0"/>
            <w:i/>
            <w:color w:val="C00000"/>
          </w:rPr>
          <w:t>а</w:t>
        </w:r>
        <w:r w:rsidRPr="0097238A">
          <w:rPr>
            <w:rStyle w:val="a4"/>
            <w:b w:val="0"/>
            <w:bCs w:val="0"/>
            <w:i/>
            <w:color w:val="C00000"/>
          </w:rPr>
          <w:t xml:space="preserve"> Тверской области от 4 февраля 2019 г. N 1-ЗО </w:t>
        </w:r>
        <w:r w:rsidRPr="0097238A">
          <w:rPr>
            <w:rStyle w:val="a4"/>
            <w:b w:val="0"/>
            <w:bCs w:val="0"/>
            <w:i/>
            <w:color w:val="C00000"/>
          </w:rPr>
          <w:br/>
          <w:t>"О Территориальной программе государственных гарантий бесплатного оказания гражданам на территории Тверской области медицинской помощи на 2019 год и на плановый период 2020 и 2021 годов"</w:t>
        </w:r>
      </w:hyperlink>
      <w:r w:rsidRPr="0097238A">
        <w:rPr>
          <w:i/>
        </w:rPr>
        <w:t>)</w:t>
      </w:r>
    </w:p>
    <w:p w:rsidR="0097238A" w:rsidRDefault="0097238A" w:rsidP="0097238A">
      <w:pPr>
        <w:ind w:firstLine="698"/>
      </w:pPr>
    </w:p>
    <w:p w:rsidR="00873F45" w:rsidRDefault="00873F45" w:rsidP="00873F45">
      <w:bookmarkStart w:id="2" w:name="sub_24"/>
      <w:bookmarkEnd w:id="0"/>
      <w:r>
        <w:rPr>
          <w:rStyle w:val="a3"/>
          <w:bCs/>
        </w:rPr>
        <w:t xml:space="preserve">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w:t>
      </w:r>
    </w:p>
    <w:bookmarkEnd w:id="2"/>
    <w:p w:rsidR="00873F45" w:rsidRDefault="00873F45" w:rsidP="00873F45"/>
    <w:p w:rsidR="00873F45" w:rsidRDefault="00873F45" w:rsidP="00873F45">
      <w:proofErr w:type="gramStart"/>
      <w:r>
        <w:t xml:space="preserve">При оказании гражданину медицинской помощи в рамках Программы он имеет право на выбор медицинской организации в порядке, установленном </w:t>
      </w:r>
      <w:hyperlink r:id="rId6" w:history="1">
        <w:r>
          <w:rPr>
            <w:rStyle w:val="a4"/>
          </w:rPr>
          <w:t>приказом</w:t>
        </w:r>
      </w:hyperlink>
      <w:r>
        <w:t xml:space="preserve">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roofErr w:type="gramEnd"/>
      <w:r>
        <w:t>.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873F45" w:rsidRDefault="00873F45" w:rsidP="00873F45">
      <w:pPr>
        <w:tabs>
          <w:tab w:val="left" w:pos="3320"/>
        </w:tabs>
      </w:pPr>
      <w:r>
        <w:tab/>
      </w:r>
    </w:p>
    <w:p w:rsidR="00873F45" w:rsidRDefault="00873F45" w:rsidP="00873F45">
      <w:bookmarkStart w:id="3" w:name="sub_25"/>
      <w:r>
        <w:rPr>
          <w:rStyle w:val="a3"/>
          <w:bCs/>
        </w:rPr>
        <w:t>2. Порядок реализации установленного законодательством права внеочередного оказания медицинской помощи отдельным категориям граждан в медицинских организациях, находящихся на территории Тверской области и участвующих в реализации Территориальной программы</w:t>
      </w:r>
    </w:p>
    <w:bookmarkEnd w:id="3"/>
    <w:p w:rsidR="00873F45" w:rsidRDefault="00873F45" w:rsidP="00873F45"/>
    <w:p w:rsidR="00873F45" w:rsidRDefault="00873F45" w:rsidP="00873F45">
      <w:r>
        <w:t>Правом на внеочередное оказание медицинской помощи в медицинских организациях, находящихся на территории Тверской области, обладают отдельные категории граждан, определенные законодательством.</w:t>
      </w:r>
    </w:p>
    <w:p w:rsidR="00873F45" w:rsidRDefault="00873F45" w:rsidP="00873F45">
      <w:r>
        <w:t xml:space="preserve">Внеочередное оказание медицинской помощи осуществляется при предъявлении документов, устанавливающих право на получение медицинской помощи во внеочередном порядке. Документом, устанавливающим право на получение медицинской помощи во внеочередном порядке, для медицинских и фармацевтических работников </w:t>
      </w:r>
      <w:r>
        <w:lastRenderedPageBreak/>
        <w:t>является справка, выданная кадровой службой медицинской организации, подтверждающая трудовую деятельность медицинских и фармацевтических работников в этой организации, или иной документ, подтверждающий данный вид трудовой деятельности; для граждан, ранее являвшихся медицинскими и фармацевтическими работниками и вышедших на страховую (трудовую) пенсию по старости (инвалидности), - трудовая книжка или ее заверенная копия или иной документ, подтверждающий данный вид трудовой деятельности.</w:t>
      </w:r>
    </w:p>
    <w:p w:rsidR="00873F45" w:rsidRDefault="00873F45" w:rsidP="00873F45">
      <w:proofErr w:type="gramStart"/>
      <w:r>
        <w:t>Контроль за</w:t>
      </w:r>
      <w:proofErr w:type="gramEnd"/>
      <w:r>
        <w:t xml:space="preserve"> внеочередным оказанием медицинской помощи гражданам осуществляется руководителями соответствующих медицинских организаций.</w:t>
      </w:r>
    </w:p>
    <w:p w:rsidR="00873F45" w:rsidRDefault="00873F45" w:rsidP="00873F45"/>
    <w:p w:rsidR="00873F45" w:rsidRDefault="00873F45" w:rsidP="00873F45">
      <w:bookmarkStart w:id="4" w:name="sub_26"/>
      <w:r>
        <w:rPr>
          <w:rStyle w:val="a3"/>
          <w:bCs/>
        </w:rPr>
        <w:t xml:space="preserve">3. </w:t>
      </w:r>
      <w:proofErr w:type="gramStart"/>
      <w:r>
        <w:rPr>
          <w:rStyle w:val="a3"/>
          <w:bCs/>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w:t>
      </w:r>
      <w:proofErr w:type="gramEnd"/>
      <w:r>
        <w:rPr>
          <w:rStyle w:val="a3"/>
          <w:bCs/>
        </w:rPr>
        <w:t xml:space="preserve"> исключением лечебного питания, в том числе специализированных продуктов лечебного питания (по желанию пациента)</w:t>
      </w:r>
    </w:p>
    <w:bookmarkEnd w:id="4"/>
    <w:p w:rsidR="00873F45" w:rsidRDefault="00873F45" w:rsidP="00873F45"/>
    <w:p w:rsidR="00873F45" w:rsidRDefault="00873F45" w:rsidP="00873F45">
      <w:r>
        <w:t xml:space="preserve">Обеспечение лекарственными препаратами и медицинскими изделиями граждан, имеющих право на государственную социальную помощь в виде набора социальных услуг во исполнение </w:t>
      </w:r>
      <w:hyperlink r:id="rId7" w:history="1">
        <w:r>
          <w:rPr>
            <w:rStyle w:val="a4"/>
          </w:rPr>
          <w:t>Федерального закона</w:t>
        </w:r>
      </w:hyperlink>
      <w:r>
        <w:t xml:space="preserve"> от 17.07.1999 N 178-ФЗ "О государственной социальной помощи", осуществляется в соответствии с распоряжением Правительства Российской Федерации от 10.12.2018 N 2738-р.</w:t>
      </w:r>
    </w:p>
    <w:p w:rsidR="00873F45" w:rsidRDefault="00873F45" w:rsidP="00873F45">
      <w:proofErr w:type="gramStart"/>
      <w:r>
        <w:t>Обеспечение лекарственными препаратами граждан в соответствии с перечнем групп населения и категорий заболеваний в рамках реализации закона Тверской области от 31.03.2008 N 23-ЗО "О бесплатном обеспечении лекарственными препаратами и изделиями медицинского назначения отдельных категорий граждан в Тверской области" и в соответствии с распоряжением Правительства Российской Федерации от 31.12.2018 N 3053-р осуществляется бесплатно по рецептам лечащих врачей (фельдшеров), имеющих право выписки</w:t>
      </w:r>
      <w:proofErr w:type="gramEnd"/>
      <w:r>
        <w:t xml:space="preserve"> льготных рецептов.</w:t>
      </w:r>
    </w:p>
    <w:p w:rsidR="00873F45" w:rsidRDefault="00873F45" w:rsidP="00873F45">
      <w:proofErr w:type="gramStart"/>
      <w:r>
        <w:t xml:space="preserve">Обеспечение специализированными продуктами лечебного питания детей-инвалидов осуществляется в соответствии с </w:t>
      </w:r>
      <w:hyperlink r:id="rId8" w:history="1">
        <w:r>
          <w:rPr>
            <w:rStyle w:val="a4"/>
          </w:rPr>
          <w:t>Федеральным законом</w:t>
        </w:r>
      </w:hyperlink>
      <w:r>
        <w:t xml:space="preserve"> от 17.07.1999 N 178-ФЗ "О государственной социальной помощи" и перечнями, утвержденными </w:t>
      </w:r>
      <w:hyperlink r:id="rId9" w:history="1">
        <w:r>
          <w:rPr>
            <w:rStyle w:val="a4"/>
          </w:rPr>
          <w:t>приказом</w:t>
        </w:r>
      </w:hyperlink>
      <w:r>
        <w:t xml:space="preserve"> Министерства здравоохранения и социального развития Российской Федерации от 09.01.2007 N 1 "Об утверждении Перечня изделий медицинского назначения и специализированных продуктов лечебного питания для детей-инвалидов, отпускаемых по рецептам врача (фельдшера) при оказании дополнительной бесплатной медицинской помощи отдельным</w:t>
      </w:r>
      <w:proofErr w:type="gramEnd"/>
      <w:r>
        <w:t xml:space="preserve"> категориям граждан, имеющим право на получение государственной социальной </w:t>
      </w:r>
      <w:r>
        <w:lastRenderedPageBreak/>
        <w:t>помощи", распоряжением Правительства Российской Федерации от 22.10.2018 N 2273-р.</w:t>
      </w:r>
    </w:p>
    <w:p w:rsidR="00873F45" w:rsidRDefault="00873F45" w:rsidP="00873F45">
      <w:proofErr w:type="gramStart"/>
      <w:r>
        <w:t xml:space="preserve">Обеспечение донорской кровью и (или) ее компонентами осуществляется в соответствии с </w:t>
      </w:r>
      <w:hyperlink r:id="rId10" w:history="1">
        <w:r>
          <w:rPr>
            <w:rStyle w:val="a4"/>
          </w:rPr>
          <w:t>Федеральным законом</w:t>
        </w:r>
      </w:hyperlink>
      <w:r>
        <w:t xml:space="preserve"> от 20.07.2012 N 125-ФЗ "О донорстве крови и ее компонентов" и приказом Министерства здравоохранения Тверской области от 30.10.2015 N 18-нп "О Порядке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w:t>
      </w:r>
      <w:proofErr w:type="gramEnd"/>
      <w:r>
        <w:t xml:space="preserve"> бесплатной медицинской помощи на территории Тверской области". Обеспечение донорской кровью и (или) ее компонентами осуществляется по медицинским показаниям, в том числе при оказании специализированной, в том числе высокотехнологичной, медицинской помощи в стационарных условиях с учетом порядков и стандартов медицинской помощи.</w:t>
      </w:r>
    </w:p>
    <w:p w:rsidR="00873F45" w:rsidRDefault="00873F45" w:rsidP="00873F45">
      <w:r>
        <w:t>При оказании медицинской помощи по медицинским показаниям осуществляется обеспечение лечебным питанием, в том числе специализированными продуктами лечебного питания, по назначению врача в соответствии со стандартами медицинской помощи.</w:t>
      </w:r>
    </w:p>
    <w:p w:rsidR="00873F45" w:rsidRDefault="00873F45" w:rsidP="00873F45">
      <w:r>
        <w:t>Обеспечение граждан лекарственными препаратами для медицинского применения и медицинскими изделиями, которые предусмотрены стандартами оказания медицинской помощи, осуществляется в рамках Программы при оказании:</w:t>
      </w:r>
    </w:p>
    <w:p w:rsidR="00873F45" w:rsidRDefault="00873F45" w:rsidP="00873F45">
      <w:r>
        <w:t>первичной медико-санитарной помощи в неотложной форме, в условиях дневного стационара;</w:t>
      </w:r>
    </w:p>
    <w:p w:rsidR="00873F45" w:rsidRDefault="00873F45" w:rsidP="00873F45">
      <w:r>
        <w:t>специализированной, в том числе высокотехнологичной, медицинской помощи;</w:t>
      </w:r>
    </w:p>
    <w:p w:rsidR="00873F45" w:rsidRDefault="00873F45" w:rsidP="00873F45">
      <w:r>
        <w:t>скорой, в том числе скорой специализированной, медицинской помощи;</w:t>
      </w:r>
    </w:p>
    <w:p w:rsidR="00873F45" w:rsidRDefault="00873F45" w:rsidP="00873F45">
      <w:r>
        <w:t>паллиативной медицинской помощи в стационарных условиях.</w:t>
      </w:r>
    </w:p>
    <w:p w:rsidR="00873F45" w:rsidRDefault="00873F45" w:rsidP="00873F45">
      <w:r>
        <w:t>Назначение лекарственных препаратов осуществляется лечащим врачом по медицинским показаниям по результатам осмотра и обследования пациента посредством выдачи рецепта.</w:t>
      </w:r>
    </w:p>
    <w:p w:rsidR="00873F45" w:rsidRDefault="00873F45" w:rsidP="00873F45"/>
    <w:p w:rsidR="00873F45" w:rsidRDefault="00873F45" w:rsidP="00873F45">
      <w:bookmarkStart w:id="5" w:name="sub_27"/>
      <w:r>
        <w:rPr>
          <w:rStyle w:val="a3"/>
          <w:bCs/>
        </w:rPr>
        <w:t>4. Перечень мероприятий по профилактике заболеваний и формированию здорового образа жизни, осуществляемых в рамках Территориальной программы</w:t>
      </w:r>
    </w:p>
    <w:bookmarkEnd w:id="5"/>
    <w:p w:rsidR="00873F45" w:rsidRDefault="00873F45" w:rsidP="00873F45"/>
    <w:p w:rsidR="00873F45" w:rsidRDefault="00873F45" w:rsidP="00873F45">
      <w:r>
        <w:t>В рамках Территориальной программы осуществляются мероприятия по профилактике заболеваний и формированию здорового образа жизни.</w:t>
      </w:r>
    </w:p>
    <w:p w:rsidR="00873F45" w:rsidRDefault="00873F45" w:rsidP="00873F45">
      <w:r>
        <w:t>Мероприятия в рамках первичной медико-санитарной помощи:</w:t>
      </w:r>
    </w:p>
    <w:p w:rsidR="00873F45" w:rsidRDefault="00873F45" w:rsidP="00873F45">
      <w:r>
        <w:t>организация проведения профилактических прививок, включенных в Национальный календарь профилактических прививок и в Календарь профилактических прививок по эпидемическим показаниям;</w:t>
      </w:r>
    </w:p>
    <w:p w:rsidR="00873F45" w:rsidRDefault="00873F45" w:rsidP="00873F45">
      <w:r>
        <w:t>врачебные осмотры перед календарными профилактическими прививками, включая осмотры перед прививками против гриппа и клещевого энцефалита;</w:t>
      </w:r>
    </w:p>
    <w:p w:rsidR="00873F45" w:rsidRDefault="00873F45" w:rsidP="00873F45">
      <w:r>
        <w:t xml:space="preserve">проведение санитарно-гигиенических и противоэпидемических </w:t>
      </w:r>
      <w:r>
        <w:lastRenderedPageBreak/>
        <w:t>мероприятий в установленном порядке;</w:t>
      </w:r>
    </w:p>
    <w:p w:rsidR="00873F45" w:rsidRDefault="00873F45" w:rsidP="00873F45">
      <w:r>
        <w:t>проведение профилактических осмотров и диспансерного наблюдения населения: здоровых детей и лиц с хроническими заболеваниями;</w:t>
      </w:r>
    </w:p>
    <w:p w:rsidR="00873F45" w:rsidRDefault="00873F45" w:rsidP="00873F45">
      <w:r>
        <w:t>диспансеризация пребывающих в стационарных учреждениях детей-сирот и детей, находящихся в трудной жизненной ситуации;</w:t>
      </w:r>
    </w:p>
    <w:p w:rsidR="00873F45" w:rsidRDefault="00873F45" w:rsidP="00873F45">
      <w:r>
        <w:t>диспансеризация определенных гру</w:t>
      </w:r>
      <w:proofErr w:type="gramStart"/>
      <w:r>
        <w:t>пп взр</w:t>
      </w:r>
      <w:proofErr w:type="gramEnd"/>
      <w:r>
        <w:t>ослого населения;</w:t>
      </w:r>
    </w:p>
    <w:p w:rsidR="00873F45" w:rsidRDefault="00873F45" w:rsidP="00873F45">
      <w:r>
        <w:t>профилактические осмотры, проводимые с целью выявления туберкулеза;</w:t>
      </w:r>
    </w:p>
    <w:p w:rsidR="00873F45" w:rsidRDefault="00873F45" w:rsidP="00873F45">
      <w:r>
        <w:t>профилактические осмотры, проводимые с целью выявления онкологических заболеваний;</w:t>
      </w:r>
    </w:p>
    <w:p w:rsidR="00873F45" w:rsidRDefault="00873F45" w:rsidP="00873F45">
      <w:r>
        <w:t>первичная и вторичная профилактика острых заболеваний и обострений хронических заболеваний;</w:t>
      </w:r>
    </w:p>
    <w:p w:rsidR="00873F45" w:rsidRDefault="00873F45" w:rsidP="00873F45">
      <w:r>
        <w:t>предварительные и периодические медицинские осмотры учащихся, студентов очных форм обучения в образовательных организациях общего и среднего профессионального образования;</w:t>
      </w:r>
    </w:p>
    <w:p w:rsidR="00873F45" w:rsidRDefault="00873F45" w:rsidP="00873F45">
      <w:r>
        <w:t>медицинская консультация несовершеннолетних при определении профессиональной пригодности по результатам регулярно проводимых профилактических осмотров несовершеннолетних;</w:t>
      </w:r>
    </w:p>
    <w:p w:rsidR="00873F45" w:rsidRDefault="00873F45" w:rsidP="00873F45">
      <w:r>
        <w:t>профилактические осмотры детей и подростков, связанные с организацией отдыха, оздоровления и занятости в каникулярное время;</w:t>
      </w:r>
    </w:p>
    <w:p w:rsidR="00873F45" w:rsidRDefault="00873F45" w:rsidP="00873F45">
      <w:r>
        <w:t>проведение мероприятий по предупреждению распространения заболеваний, вызванных вирусом иммунодефицита человека;</w:t>
      </w:r>
    </w:p>
    <w:p w:rsidR="00873F45" w:rsidRDefault="00873F45" w:rsidP="00873F45">
      <w:r>
        <w:t>профилактика абортов.</w:t>
      </w:r>
    </w:p>
    <w:p w:rsidR="00873F45" w:rsidRDefault="00873F45" w:rsidP="00873F45">
      <w:r>
        <w:t>Мероприятия в рамках работы центров здоровья:</w:t>
      </w:r>
    </w:p>
    <w:p w:rsidR="00873F45" w:rsidRDefault="00873F45" w:rsidP="00873F45">
      <w:r>
        <w:t>первичное инструментально-лабораторное обследование;</w:t>
      </w:r>
    </w:p>
    <w:p w:rsidR="00873F45" w:rsidRDefault="00873F45" w:rsidP="00873F45">
      <w:r>
        <w:t>повторное инструментально-лабораторное обследование;</w:t>
      </w:r>
    </w:p>
    <w:p w:rsidR="00873F45" w:rsidRDefault="00873F45" w:rsidP="00873F45">
      <w:r>
        <w:t>динамическое наблюдение за лицами, имеющими факторы риска развития заболеваний;</w:t>
      </w:r>
    </w:p>
    <w:p w:rsidR="00873F45" w:rsidRDefault="00873F45" w:rsidP="00873F45">
      <w:r>
        <w:t>работа школ здоровья по профилактике неинфекционных заболеваний;</w:t>
      </w:r>
    </w:p>
    <w:p w:rsidR="00873F45" w:rsidRDefault="00873F45" w:rsidP="00873F45">
      <w:r>
        <w:t>проведение занятий лечебной физкультурой.</w:t>
      </w:r>
    </w:p>
    <w:p w:rsidR="00873F45" w:rsidRDefault="00873F45" w:rsidP="00873F45">
      <w:r>
        <w:t>Мероприятия в рамках работы отделений (кабинетов) профилактики:</w:t>
      </w:r>
    </w:p>
    <w:p w:rsidR="00873F45" w:rsidRDefault="00873F45" w:rsidP="00873F45">
      <w:r>
        <w:t>санитарно-гигиеническое просвещение граждан;</w:t>
      </w:r>
    </w:p>
    <w:p w:rsidR="00873F45" w:rsidRDefault="00873F45" w:rsidP="00873F45">
      <w:r>
        <w:t>проведение консультативной и профилактической работы с населением;</w:t>
      </w:r>
    </w:p>
    <w:p w:rsidR="00873F45" w:rsidRDefault="00873F45" w:rsidP="00873F45">
      <w:r>
        <w:t>пропаганда здорового образа жизни в средствах массовой информации;</w:t>
      </w:r>
    </w:p>
    <w:p w:rsidR="00873F45" w:rsidRDefault="00873F45" w:rsidP="00873F45">
      <w:r>
        <w:t>консультативная деятельность в анонимной и открытой форме среди детей, молодежи, взрослого населения по вопросам лечения и профилактики употребления наркотических веществ;</w:t>
      </w:r>
    </w:p>
    <w:p w:rsidR="00873F45" w:rsidRDefault="00873F45" w:rsidP="00873F45">
      <w:r>
        <w:t>профилактические мероприятия антиалкогольной, антинаркотической и антитабачной направленности;</w:t>
      </w:r>
    </w:p>
    <w:p w:rsidR="00873F45" w:rsidRDefault="00873F45" w:rsidP="00873F45">
      <w:r>
        <w:t>тематические лекции антиалкогольной, антинаркотической и антитабачной направленности в образовательных организациях Тверской области;</w:t>
      </w:r>
    </w:p>
    <w:p w:rsidR="00873F45" w:rsidRDefault="00873F45" w:rsidP="00873F45">
      <w:r>
        <w:t xml:space="preserve">информационно-просветительская деятельность (разработка и издание печатной продукции, создание и прокат аудио-видеороликов по </w:t>
      </w:r>
      <w:r>
        <w:lastRenderedPageBreak/>
        <w:t>профилактике распространения заболеваний, вызванных вирусом иммунодефицита человека, проведение молодежных акций, направленных на популяризацию здорового образа жизни и безопасного сексуального поведения) и закупка диагностических сре</w:t>
      </w:r>
      <w:proofErr w:type="gramStart"/>
      <w:r>
        <w:t>дств дл</w:t>
      </w:r>
      <w:proofErr w:type="gramEnd"/>
      <w:r>
        <w:t>я выявления и проведения мониторинга лечения лиц с заболеваниями, вызванными вирусом иммунодефицита человека;</w:t>
      </w:r>
    </w:p>
    <w:p w:rsidR="00873F45" w:rsidRDefault="00873F45" w:rsidP="00873F45">
      <w:r>
        <w:t>функционирование "горячей линии" на базе государственного бюджетного учреждения здравоохранения Тверской области "Областной клинический психоневрологический диспансер" по поддержке психического здоровья.</w:t>
      </w:r>
    </w:p>
    <w:p w:rsidR="00873F45" w:rsidRDefault="00873F45" w:rsidP="00873F45">
      <w:r>
        <w:t>Мероприятия в рамках работы центра медицинской профилактики:</w:t>
      </w:r>
    </w:p>
    <w:p w:rsidR="00873F45" w:rsidRDefault="00873F45" w:rsidP="00873F45">
      <w:r>
        <w:t xml:space="preserve">организация реализации мероприятий и программ по формированию у населения здорового образа жизни, профилактике неинфекционных заболеваний, являющихся основными причинами инвалидности и смертности населения, обучению населения правилам оказания первой помощи при развитии </w:t>
      </w:r>
      <w:proofErr w:type="spellStart"/>
      <w:r>
        <w:t>жизнеугрожающих</w:t>
      </w:r>
      <w:proofErr w:type="spellEnd"/>
      <w:r>
        <w:t xml:space="preserve"> заболеваний и их осложнений, являющихся основными причинами внебольничной смертности;</w:t>
      </w:r>
    </w:p>
    <w:p w:rsidR="00873F45" w:rsidRDefault="00873F45" w:rsidP="00873F45">
      <w:r>
        <w:t xml:space="preserve">разработка информационно-просветительных материалов для населения по здоровому образу жизни, профилактике неинфекционных заболеваний и первой помощи при </w:t>
      </w:r>
      <w:proofErr w:type="spellStart"/>
      <w:r>
        <w:t>жизнеугрожающих</w:t>
      </w:r>
      <w:proofErr w:type="spellEnd"/>
      <w:r>
        <w:t xml:space="preserve"> заболеваниях, являющихся основной причиной внебольничной смертности;</w:t>
      </w:r>
    </w:p>
    <w:p w:rsidR="00873F45" w:rsidRDefault="00873F45" w:rsidP="00873F45">
      <w:r>
        <w:t>анализ динамики заболеваемости, больничной и внебольничной смертности населения (на основе данных официальной статистики) от хронических неинфекционных заболеваний в Тверской области;</w:t>
      </w:r>
    </w:p>
    <w:p w:rsidR="00873F45" w:rsidRDefault="00873F45" w:rsidP="00873F45">
      <w:proofErr w:type="gramStart"/>
      <w:r>
        <w:t>организация и участие в проведении массовых акций и кампаний по пропаганде здорового образа жизни, а также информирование населения через средства массовой информации на постоянной основе о методах коррекции факторов риска хронических неинфекционных заболеваний и профилактики их осложнений, включая обучение населения правилам первой помощи при внезапной сердечной смерти, остром коронарном синдроме (сердечном приступе), остром нарушении мозгового кровообращения и других угрожающих жизни</w:t>
      </w:r>
      <w:proofErr w:type="gramEnd"/>
      <w:r>
        <w:t xml:space="preserve"> </w:t>
      </w:r>
      <w:proofErr w:type="gramStart"/>
      <w:r>
        <w:t>заболеваниях</w:t>
      </w:r>
      <w:proofErr w:type="gramEnd"/>
      <w:r>
        <w:t>, являющихся основной причиной внебольничной смертности населения;</w:t>
      </w:r>
    </w:p>
    <w:p w:rsidR="00873F45" w:rsidRDefault="00873F45" w:rsidP="00873F45">
      <w:r>
        <w:t>внедрение в практику современных достижений в области формирования здорового образа жизни, профилактики хронических неинфекционных заболеваний и снижения внебольничной смертности, а также методов обучения и повышения медицинской грамотности населения по этим вопросам, проведение анализа эффективности их применения.</w:t>
      </w:r>
    </w:p>
    <w:p w:rsidR="00873F45" w:rsidRDefault="00873F45" w:rsidP="00873F45"/>
    <w:p w:rsidR="00873F45" w:rsidRDefault="00873F45" w:rsidP="00873F45">
      <w:bookmarkStart w:id="6" w:name="sub_28"/>
      <w:r>
        <w:rPr>
          <w:rStyle w:val="a3"/>
          <w:bCs/>
        </w:rPr>
        <w:t xml:space="preserve">5. </w:t>
      </w:r>
      <w:proofErr w:type="gramStart"/>
      <w:r>
        <w:rPr>
          <w:rStyle w:val="a3"/>
          <w:bCs/>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roofErr w:type="gramEnd"/>
    </w:p>
    <w:bookmarkEnd w:id="6"/>
    <w:p w:rsidR="00873F45" w:rsidRDefault="00873F45" w:rsidP="00873F45"/>
    <w:p w:rsidR="00873F45" w:rsidRDefault="00873F45" w:rsidP="00873F45">
      <w:r>
        <w:lastRenderedPageBreak/>
        <w:t>Плановая госпитализация осуществляется в соответствии с показаниями для госпитализации больных в рамках планируемых объемов.</w:t>
      </w:r>
    </w:p>
    <w:p w:rsidR="00873F45" w:rsidRDefault="00873F45" w:rsidP="00873F45">
      <w:r>
        <w:t xml:space="preserve">Пациенты размещаются в палатах, соответствующих санитарно-эпидемиологическим правилам и нормативам </w:t>
      </w:r>
      <w:hyperlink r:id="rId11" w:history="1">
        <w:r>
          <w:rPr>
            <w:rStyle w:val="a4"/>
          </w:rPr>
          <w:t>СанПиН 2.1.3.2630-10</w:t>
        </w:r>
      </w:hyperlink>
      <w:r>
        <w:t xml:space="preserve"> "Санитарно-эпидемиологические требования к организациям, осуществляющим медицинскую деятельность".</w:t>
      </w:r>
    </w:p>
    <w:p w:rsidR="00873F45" w:rsidRDefault="00873F45" w:rsidP="00873F45">
      <w:proofErr w:type="gramStart"/>
      <w:r>
        <w:t xml:space="preserve">При совместном нахождении в медицинской организации в стационарных условиях госпитализированному с ребенком одному из родителей либо иному члену семьи или иному законному представителю, фактически осуществляющему уход за ребенком, в течение всего периода лечения в соответствии с </w:t>
      </w:r>
      <w:hyperlink r:id="rId12" w:history="1">
        <w:r>
          <w:rPr>
            <w:rStyle w:val="a4"/>
          </w:rPr>
          <w:t>частью 3 статьи 51</w:t>
        </w:r>
      </w:hyperlink>
      <w:r>
        <w:t xml:space="preserve"> Федерального закона от 21.11.2011 N 323-ФЗ предоставляются спальное место и питание.</w:t>
      </w:r>
      <w:proofErr w:type="gramEnd"/>
    </w:p>
    <w:p w:rsidR="00873F45" w:rsidRDefault="00873F45" w:rsidP="00873F45">
      <w:r>
        <w:t>Решение о наличии медицинских показаний к нахождению вместе с ребенком одного из родителей, иного члена семьи или законного представителя принимается лечащим врачом, о чем делается соответствующая запись в медицинской карте стационарного больного и выдается (формируется) листок временной нетрудоспособности в соответствии с законодательством.</w:t>
      </w:r>
    </w:p>
    <w:p w:rsidR="00873F45" w:rsidRDefault="00873F45" w:rsidP="00873F45">
      <w:r>
        <w:t>Время нахождения в приемном отделении должно составлять не более 2 часов. Регистрация пациента, направленного в стационар в плановом порядке, осуществляется медицинским работником стационара в журнале приема больных и отказов в госпитализации (форма N 001/у) при поступлении в стационар. Осмотр врачом при плановой госпитализации проводится не позднее 3 часов с момента поступления пациента в профильное отделение (дневной стационар). Осмотр пациента, доставленного в стационар по экстренным медицинским показаниям, проводится незамедлительно, повторный осмотр проводится не позднее чем через час после его поступления в отделение.</w:t>
      </w:r>
    </w:p>
    <w:p w:rsidR="00873F45" w:rsidRDefault="00873F45" w:rsidP="00873F45">
      <w:r>
        <w:t>Осмотр пациента лечащим врачом проводится ежедневно по рабочим дням не реже одного раза в день (при необходимости - чаще), а в нерабочее время - дежурным врачом в соответствии с медицинскими показаниями.</w:t>
      </w:r>
    </w:p>
    <w:p w:rsidR="00873F45" w:rsidRDefault="00873F45" w:rsidP="00873F45">
      <w:r>
        <w:t>Осмотр пациента в отделении заведующим отделением осуществляется в течение 48 часов с момента поступления. Больных, поступивших по экстренным показаниям и состояние которых в медицинской документации определяется как тяжелое, а также всех больных, находящихся в реанимационном отделении (палате) или палате интенсивной терапии, - в день госпитализации. В дальнейшем осмотр заведующим отделением проводится по необходимости, но не реже одного раза в неделю. Пациенты, состояние которых определяется в документации как тяжелое, а также все находящиеся в реанимационном отделении (палате) или палате интенсивной терапии, осматриваются заведующим отделением ежедневно.</w:t>
      </w:r>
    </w:p>
    <w:p w:rsidR="00873F45" w:rsidRDefault="00873F45" w:rsidP="00873F45">
      <w:r>
        <w:t>Индивидуальный медицинский пост предоставляется по медицинским показаниям в соответствии с заключением лечащего врача и решением врачебной комиссии.</w:t>
      </w:r>
    </w:p>
    <w:p w:rsidR="00873F45" w:rsidRDefault="00873F45" w:rsidP="00873F45">
      <w:r>
        <w:t xml:space="preserve">Выписка из стационара, а также перевод по медицинским показаниям в другие отделения санкционируются заведующим отделением, а в случае </w:t>
      </w:r>
      <w:r>
        <w:lastRenderedPageBreak/>
        <w:t>его отсутствия и при наличии экстренных показаний - дежурным врачом. Переводы в другие стационары санкционируются главным врачом (заместителем главного врача) либо лицом, замещающим главного врача на период его отсутствия, в том числе дежурным врачом.</w:t>
      </w:r>
    </w:p>
    <w:p w:rsidR="00873F45" w:rsidRDefault="00873F45" w:rsidP="00873F45">
      <w:r>
        <w:t>При динамическом наблюдении за больным, находящимся в тяжелом состоянии, осмотр проводится в соответствии с порядком оказания медицинской помощи населению по соответствующему профилю. Определение объема, сроков проведения и своевременности диагностических и лечебных мероприятий для конкретного пациента осуществляется лечащим врачом в соответствии с порядками и стандартами оказания медицинской помощи, утвержденными в установленном порядке.</w:t>
      </w:r>
    </w:p>
    <w:p w:rsidR="00873F45" w:rsidRDefault="00873F45" w:rsidP="00873F45">
      <w:r>
        <w:t>Организация питания больного, проведение лечебно-диагностических манипуляций, лекарственное обеспечение начинаются в день госпитализации.</w:t>
      </w:r>
    </w:p>
    <w:p w:rsidR="00873F45" w:rsidRDefault="00873F45" w:rsidP="00873F45">
      <w:r>
        <w:t>Прикрепление лечащего врача, среднего медицинского работника, оперирующего хирурга, привлечение врача-консультанта проводятся в соответствии с распорядком работы структурного подразделения медицинской организации.</w:t>
      </w:r>
    </w:p>
    <w:p w:rsidR="00873F45" w:rsidRDefault="00873F45" w:rsidP="00873F45">
      <w:proofErr w:type="gramStart"/>
      <w:r>
        <w:t>При лечении в стационаре пациент бесплатно обеспечивается лекарственными препаратами и медицинскими изделиями в соответствии с назначениями лечащего врача, стандартами оказания медицинской помощи, утвержденными в установленном порядке, и Перечнем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медицинской помощи в</w:t>
      </w:r>
      <w:proofErr w:type="gramEnd"/>
      <w:r>
        <w:t xml:space="preserve"> </w:t>
      </w:r>
      <w:proofErr w:type="gramStart"/>
      <w:r>
        <w:t>рамках</w:t>
      </w:r>
      <w:proofErr w:type="gramEnd"/>
      <w:r>
        <w:t xml:space="preserve"> Программы.</w:t>
      </w:r>
    </w:p>
    <w:p w:rsidR="00873F45" w:rsidRDefault="00873F45" w:rsidP="00873F45">
      <w:r>
        <w:t>Пациенты, находящиеся на стационарном лечении, обязаны соблюдать правила внутреннего распорядка медицинской организации и рекомендации лечащего врача.</w:t>
      </w:r>
    </w:p>
    <w:p w:rsidR="00873F45" w:rsidRDefault="00873F45" w:rsidP="00873F45">
      <w:r>
        <w:t>Медицинская помощь в стационаре может организовываться в условиях стационара дневного пребывания.</w:t>
      </w:r>
    </w:p>
    <w:p w:rsidR="00873F45" w:rsidRDefault="00873F45" w:rsidP="00873F45"/>
    <w:p w:rsidR="00873F45" w:rsidRDefault="00873F45" w:rsidP="00873F45">
      <w:bookmarkStart w:id="7" w:name="sub_29"/>
      <w:r>
        <w:rPr>
          <w:rStyle w:val="a3"/>
          <w:bCs/>
        </w:rPr>
        <w:t>6.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bookmarkEnd w:id="7"/>
    <w:p w:rsidR="00873F45" w:rsidRDefault="00873F45" w:rsidP="00873F45"/>
    <w:p w:rsidR="00873F45" w:rsidRDefault="00873F45" w:rsidP="00873F45">
      <w:r>
        <w:t xml:space="preserve">В маломестных палатах (боксах) размещаются пациенты, имеющие медицинские и (или) эпидемиологические показания, предусмотренные </w:t>
      </w:r>
      <w:hyperlink r:id="rId13" w:history="1">
        <w:r>
          <w:rPr>
            <w:rStyle w:val="a4"/>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873F45" w:rsidRDefault="00873F45" w:rsidP="00873F45"/>
    <w:p w:rsidR="00873F45" w:rsidRDefault="00873F45" w:rsidP="00873F45">
      <w:bookmarkStart w:id="8" w:name="sub_30"/>
      <w:r>
        <w:rPr>
          <w:rStyle w:val="a3"/>
          <w:bCs/>
        </w:rPr>
        <w:t xml:space="preserve">7. Условия предоставления детям-сиротам и детям, оставшимся без попечения родителей, в случае выявления у них заболеваний </w:t>
      </w:r>
      <w:r>
        <w:rPr>
          <w:rStyle w:val="a3"/>
          <w:bCs/>
        </w:rPr>
        <w:lastRenderedPageBreak/>
        <w:t>медицинской помощи всех видов, включая специализированную, в том числе высокотехнологичную, медицинскую помощь, а также медицинскую реабилитацию</w:t>
      </w:r>
    </w:p>
    <w:bookmarkEnd w:id="8"/>
    <w:p w:rsidR="00873F45" w:rsidRDefault="00873F45" w:rsidP="00873F45"/>
    <w:p w:rsidR="00873F45" w:rsidRDefault="00873F45" w:rsidP="00873F45">
      <w:proofErr w:type="gramStart"/>
      <w:r>
        <w:t>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бесплатно в медицинских организациях государственной системы здравоохранения Тверской области.</w:t>
      </w:r>
      <w:proofErr w:type="gramEnd"/>
    </w:p>
    <w:p w:rsidR="00873F45" w:rsidRDefault="00873F45" w:rsidP="00873F45">
      <w:r>
        <w:t>В амбулаторно-поликлинических медицинских организациях (подразделениях) Тверской области, участвующих в реализации Территориальной программы, назначаются ответственные лица (в том числе врачи-педиатры участковые), оказывающие первичную медико-санитарную помощь указанной категории граждан.</w:t>
      </w:r>
    </w:p>
    <w:p w:rsidR="00873F45" w:rsidRDefault="00873F45" w:rsidP="00873F45">
      <w:r>
        <w:t>Оказание первичной медико-санитарной помощи указанной категории граждан, в том числе в целях приближения к месту нахождения организации для детей-сирот и детей, оставшихся без попечения родителей, осуществляется амбулаторно-поликлинической медицинской организацией (подразделением) Тверской области по территориально-участковому принципу.</w:t>
      </w:r>
    </w:p>
    <w:p w:rsidR="00873F45" w:rsidRDefault="00873F45" w:rsidP="00873F45">
      <w:r>
        <w:t>Специализированная, в том числе высокотехнологичная, медицинская помощь оказывается в медицинских организациях Тверской области по профилю заболевания.</w:t>
      </w:r>
    </w:p>
    <w:p w:rsidR="00873F45" w:rsidRDefault="00873F45" w:rsidP="00873F45">
      <w:proofErr w:type="gramStart"/>
      <w:r>
        <w:t xml:space="preserve">Организация оказания высокотехнологичной медицинской помощи для детей-сирот и детей, оставшихся без попечения родителей, осуществляется в соответствии с </w:t>
      </w:r>
      <w:hyperlink r:id="rId14" w:history="1">
        <w:r>
          <w:rPr>
            <w:rStyle w:val="a4"/>
          </w:rPr>
          <w:t>Положением</w:t>
        </w:r>
      </w:hyperlink>
      <w:r>
        <w:t xml:space="preserve"> об организации оказания специализированной, в том числе высокотехнологичной, медицинской помощи, утвержденным </w:t>
      </w:r>
      <w:hyperlink r:id="rId15" w:history="1">
        <w:r>
          <w:rPr>
            <w:rStyle w:val="a4"/>
          </w:rPr>
          <w:t>приказом</w:t>
        </w:r>
      </w:hyperlink>
      <w:r>
        <w:t xml:space="preserve"> Министерства здравоохранения Российской Федерации от 02.12.2014 N 796н, и </w:t>
      </w:r>
      <w:hyperlink r:id="rId16" w:history="1">
        <w:r>
          <w:rPr>
            <w:rStyle w:val="a4"/>
          </w:rPr>
          <w:t>Порядком</w:t>
        </w:r>
      </w:hyperlink>
      <w:r>
        <w:t xml:space="preserve"> организации оказания высокотехнологичной медицинской помощи с применением специализированной информационной системы, утвержденным </w:t>
      </w:r>
      <w:hyperlink r:id="rId17" w:history="1">
        <w:r>
          <w:rPr>
            <w:rStyle w:val="a4"/>
          </w:rPr>
          <w:t>приказом</w:t>
        </w:r>
      </w:hyperlink>
      <w:r>
        <w:t xml:space="preserve"> Министерства здравоохранения Российской Федерации от 29.12.2014 N 930н.</w:t>
      </w:r>
      <w:proofErr w:type="gramEnd"/>
    </w:p>
    <w:p w:rsidR="00873F45" w:rsidRDefault="00873F45" w:rsidP="00873F45">
      <w:r>
        <w:t>Оформление талона на высокотехнологичную медицинскую помощь осуществляется на основании протокола (решения) комиссии Министерства здравоохранения Тверской области по отбору пациентов, нуждающихся в оказании высокотехнологичной медицинской помощи.</w:t>
      </w:r>
    </w:p>
    <w:p w:rsidR="00873F45" w:rsidRDefault="00873F45" w:rsidP="00873F45">
      <w:r>
        <w:t xml:space="preserve">Очередность предоставления высокотехнологичной медицинской помощи регулируется медицинскими организациями в зависимости от количества пациентов, находящихся в листе ожидания, и наличия плановых объемов на заявленный вид высокотехнологичной медицинской помощи. В случаях, когда пациент нуждается в предоставлении высокотехнологичной медицинской помощи по срочным показаниям, Министерство здравоохранения Тверской области принимает решение о направлении в медицинскую организацию, используя при этом онлайн-информацию, предоставляемую специализированной системой Министерства здравоохранения Российской Федерации. При оформлении талона на </w:t>
      </w:r>
      <w:r>
        <w:lastRenderedPageBreak/>
        <w:t>оказание высокотехнологичной медицинской помощи на ребенка-сироту или ребенка, оставшегося без попечения родителей, используются возможности подсистемы Министерства здравоохранения Российской Федерации и сообщаются сведения о социальном статусе ребенка.</w:t>
      </w:r>
    </w:p>
    <w:p w:rsidR="00873F45" w:rsidRDefault="00873F45" w:rsidP="00873F45">
      <w:proofErr w:type="gramStart"/>
      <w:r>
        <w:t>Транспортировка детей-сирот и детей, оставшихся без попечения родителей, находящихся в организациях для детей-сирот и детей, оставшихся без попечения родителей, для получения специализированной, в том числе высокотехнологичной, медицинской помощи (к месту лечения и обратно) осуществляется транспортом организации для детей-сирот и детей, оставшихся без попечения родителей, в которой находится ребенок, в сопровождении медицинского работника указанной организации.</w:t>
      </w:r>
      <w:proofErr w:type="gramEnd"/>
    </w:p>
    <w:p w:rsidR="00873F45" w:rsidRDefault="00873F45" w:rsidP="00873F45">
      <w:r>
        <w:t>В индивидуальных случаях возможна отсрочка проведения высокотехнологичной медицинской помощи при наличии факторов риска, возникновении осложнений, соматических заболеваний у ребенка.</w:t>
      </w:r>
    </w:p>
    <w:p w:rsidR="00873F45" w:rsidRDefault="00873F45" w:rsidP="00873F45">
      <w:r>
        <w:t xml:space="preserve">Медицинская реабилитация детям-сиротам и детям, оставшимся без попечения родителей, оказывается в соответствии с </w:t>
      </w:r>
      <w:hyperlink r:id="rId18" w:history="1">
        <w:r>
          <w:rPr>
            <w:rStyle w:val="a4"/>
          </w:rPr>
          <w:t>приказом</w:t>
        </w:r>
      </w:hyperlink>
      <w:r>
        <w:t xml:space="preserve"> Министерства здравоохранения Российской Федерации от 29.12.2012 N 1705н "О порядке организации медицинской реабилитации".</w:t>
      </w:r>
    </w:p>
    <w:p w:rsidR="00873F45" w:rsidRDefault="00873F45" w:rsidP="00873F45"/>
    <w:p w:rsidR="00873F45" w:rsidRDefault="00873F45" w:rsidP="00873F45">
      <w:bookmarkStart w:id="9" w:name="sub_31"/>
      <w:r>
        <w:rPr>
          <w:rStyle w:val="a3"/>
          <w:bCs/>
        </w:rPr>
        <w:t>8.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bookmarkEnd w:id="9"/>
    <w:p w:rsidR="00873F45" w:rsidRDefault="00873F45" w:rsidP="00873F45"/>
    <w:p w:rsidR="00873F45" w:rsidRDefault="00873F45" w:rsidP="00873F45">
      <w:r>
        <w:t>На госпитальном этапе при наличии медицинских показаний у пациента для диагностических исследований медицинская организация, где находится на стационарном лечении пациент и в которой отсутствует необходимый пациенту вид диагностического исследования, согласовывает с медицинской организацией, где имеется требуемый вид диагностического исследования, дату и время проведения пациенту данного исследования.</w:t>
      </w:r>
    </w:p>
    <w:p w:rsidR="00873F45" w:rsidRDefault="00873F45" w:rsidP="00873F45">
      <w:r>
        <w:t>Пациент санитарным транспортом в сопровождении медицинского работника направляется в назначенное время в медицинскую организацию, где будет проводиться необходимый пациенту вид диагностического исследования.</w:t>
      </w:r>
    </w:p>
    <w:p w:rsidR="00873F45" w:rsidRDefault="00873F45" w:rsidP="00873F45">
      <w:r>
        <w:t>Результаты диагностического исследования выдаются медицинскому работнику, сопровождающему пациента. Пациент в сопровождении медицинского работника санитарным транспортом доставляется в медицинскую организацию стационарного типа для продолжения лечения.</w:t>
      </w:r>
    </w:p>
    <w:p w:rsidR="00873F45" w:rsidRDefault="00873F45" w:rsidP="00873F45">
      <w:r>
        <w:t>Направление пациента из медицинской организации стационарного типа в другую медицинскую организацию для проведения необходимого пациенту диагностического исследования без сопровождения медицинского работника и вне санитарного транспорта не допускается.</w:t>
      </w:r>
    </w:p>
    <w:p w:rsidR="00873F45" w:rsidRDefault="00873F45" w:rsidP="00873F45">
      <w:proofErr w:type="gramStart"/>
      <w:r>
        <w:t xml:space="preserve">При оказании медицинской помощи в рамках Программы не подлежат оплате за счет личных средств граждан транспортные услуги при </w:t>
      </w:r>
      <w:r>
        <w:lastRenderedPageBreak/>
        <w:t>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или перевода</w:t>
      </w:r>
      <w:proofErr w:type="gramEnd"/>
      <w:r>
        <w:t xml:space="preserve"> пациента для продолжения стационарного лечения. Порядок предоставления транспортных услуг осуществляется в соответствии с законодательством.</w:t>
      </w:r>
    </w:p>
    <w:p w:rsidR="00873F45" w:rsidRDefault="00873F45" w:rsidP="00873F45"/>
    <w:p w:rsidR="00873F45" w:rsidRDefault="00873F45" w:rsidP="00873F45">
      <w:bookmarkStart w:id="10" w:name="sub_32"/>
      <w:r>
        <w:rPr>
          <w:rStyle w:val="a3"/>
          <w:bCs/>
        </w:rPr>
        <w:t>9. Условия и сроки диспансеризации населения для отдельных категорий населения, профилактических осмотров несовершеннолетних</w:t>
      </w:r>
    </w:p>
    <w:bookmarkEnd w:id="10"/>
    <w:p w:rsidR="00873F45" w:rsidRDefault="00873F45" w:rsidP="00873F45"/>
    <w:p w:rsidR="00873F45" w:rsidRDefault="00873F45" w:rsidP="00873F45">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873F45" w:rsidRDefault="00873F45" w:rsidP="00873F45">
      <w:r>
        <w:t xml:space="preserve">Диспансерное наблюдение проводится в соответствии с </w:t>
      </w:r>
      <w:hyperlink r:id="rId19" w:history="1">
        <w:r>
          <w:rPr>
            <w:rStyle w:val="a4"/>
          </w:rPr>
          <w:t>приказом</w:t>
        </w:r>
      </w:hyperlink>
      <w:r>
        <w:t xml:space="preserve"> Министерства здравоохранения Российской Федерации от 21.12.2012 N 1344н "Об утверждении Порядка проведения диспансерного наблюдения".</w:t>
      </w:r>
    </w:p>
    <w:p w:rsidR="00873F45" w:rsidRDefault="00873F45" w:rsidP="00873F45">
      <w:r>
        <w:t xml:space="preserve">Диспансеризация определенных групп взрослого населения осуществляется в соответствии с приказом Министерства здравоохранения Российской Федерации от 26.10.2017 N 869н "Об утверждении </w:t>
      </w:r>
      <w:proofErr w:type="gramStart"/>
      <w:r>
        <w:t>порядка проведения диспансеризации определенных групп взрослого населения</w:t>
      </w:r>
      <w:proofErr w:type="gramEnd"/>
      <w:r>
        <w:t>".</w:t>
      </w:r>
    </w:p>
    <w:p w:rsidR="00873F45" w:rsidRDefault="00873F45" w:rsidP="00873F45">
      <w:proofErr w:type="gramStart"/>
      <w: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соответствии с </w:t>
      </w:r>
      <w:hyperlink r:id="rId20" w:history="1">
        <w:r>
          <w:rPr>
            <w:rStyle w:val="a4"/>
          </w:rPr>
          <w:t>приказом</w:t>
        </w:r>
      </w:hyperlink>
      <w:r>
        <w:t xml:space="preserve"> Министерства здравоохранения Российской Федерации от 11.04.2013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roofErr w:type="gramEnd"/>
    </w:p>
    <w:p w:rsidR="00873F45" w:rsidRDefault="00873F45" w:rsidP="00873F45">
      <w:r>
        <w:t xml:space="preserve">Диспансеризация пребывающих в стационарных учреждениях детей-сирот и детей, находящихся в трудной жизненной ситуации, осуществляется в соответствии с </w:t>
      </w:r>
      <w:hyperlink r:id="rId21" w:history="1">
        <w:r>
          <w:rPr>
            <w:rStyle w:val="a4"/>
          </w:rPr>
          <w:t>приказом</w:t>
        </w:r>
      </w:hyperlink>
      <w:r>
        <w:t xml:space="preserve"> Министерства здравоохранения Российской Федерации от 15.02.2013 N 72н "О проведении диспансеризации пребывающих в стационарных учреждениях детей-сирот и детей, находящихся в трудной жизненной ситуации".</w:t>
      </w:r>
    </w:p>
    <w:p w:rsidR="00873F45" w:rsidRDefault="00873F45" w:rsidP="00873F45">
      <w:r>
        <w:t xml:space="preserve">Профилактические осмотры несовершеннолетних осуществляются в соответствии с </w:t>
      </w:r>
      <w:hyperlink r:id="rId22" w:history="1">
        <w:r>
          <w:rPr>
            <w:rStyle w:val="a4"/>
          </w:rPr>
          <w:t>приказом</w:t>
        </w:r>
      </w:hyperlink>
      <w:r>
        <w:t xml:space="preserve"> Министерства здравоохранения Российской Федерации от 10.08.2017 N 514н "О Порядке проведения профилактических медицинских осмотров несовершеннолетних" и иными нормативными правовыми актами Российской Федерации.</w:t>
      </w:r>
    </w:p>
    <w:p w:rsidR="00873F45" w:rsidRDefault="00873F45" w:rsidP="00873F45">
      <w:r>
        <w:t xml:space="preserve">Проведение диспансеризации населения и профилактических </w:t>
      </w:r>
      <w:r>
        <w:lastRenderedPageBreak/>
        <w:t>осмотров несовершеннолетних осуществляется в сроки, предусмотренные указанными нормативными правовыми актами.</w:t>
      </w:r>
    </w:p>
    <w:p w:rsidR="00873F45" w:rsidRDefault="00873F45" w:rsidP="00873F45"/>
    <w:p w:rsidR="00873F45" w:rsidRDefault="00873F45" w:rsidP="00873F45">
      <w:bookmarkStart w:id="11" w:name="sub_33"/>
      <w:r>
        <w:rPr>
          <w:rStyle w:val="a3"/>
          <w:bCs/>
        </w:rPr>
        <w:t>10.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bookmarkEnd w:id="11"/>
    <w:p w:rsidR="00873F45" w:rsidRDefault="00873F45" w:rsidP="00873F45"/>
    <w:p w:rsidR="00873F45" w:rsidRDefault="00873F45" w:rsidP="00873F45">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в экстренной форме), оказывается гражданам медицинскими организациями, не участвующими в реализации Территориальной программы, бесплатно.</w:t>
      </w:r>
    </w:p>
    <w:p w:rsidR="00873F45" w:rsidRDefault="00873F45" w:rsidP="00873F45">
      <w:proofErr w:type="gramStart"/>
      <w:r>
        <w:t>При оказании медицинской помощи гражданам в экстренной форме медицинской организацией, не участвующей в реализации Территориальной программы, имеющей лицензию на оказание медицинской помощи соответствующего вида (далее - медицинская организация), эта медицинская организация оформляет выписку из медицинской карты больного об оказании ему медицинской помощи в экстренной форме с приложением копий документов, подтверждающих личность больного.</w:t>
      </w:r>
      <w:proofErr w:type="gramEnd"/>
    </w:p>
    <w:p w:rsidR="00873F45" w:rsidRDefault="00873F45" w:rsidP="00873F45">
      <w:proofErr w:type="gramStart"/>
      <w:r>
        <w:t>Документы об оказании медицинской помощи в экстренной форме медицинская организация направляет в адрес медицинской организации, включенной в реестр медицинских организаций, участвующих в реализации Территориальной программы, и оказывающей медицинскую помощь по месту оказания гражданину медицинской помощи в экстренной форме, для заключения договора на возмещение расходов, связанных с оказанием гражданам медицинской помощи в экстренной форме (далее - договор).</w:t>
      </w:r>
      <w:proofErr w:type="gramEnd"/>
    </w:p>
    <w:p w:rsidR="00873F45" w:rsidRDefault="00873F45" w:rsidP="00873F45">
      <w:r>
        <w:t>Медицинская организация, участвующая в реализации Территориальной программы на основании заключенного договора, производит возмещение затрат по нормативу финансовых затрат на соответствующий вид медицинской помощи, утвержденному Территориальной программой, но не более объема фактически понесенных затрат медицинской организацией на оказание медицинской помощи в экстренной форме.</w:t>
      </w:r>
    </w:p>
    <w:p w:rsidR="00873F45" w:rsidRDefault="00873F45" w:rsidP="00873F45">
      <w:r>
        <w:t>Порядок организации работы по возмещению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определяется Министерством здравоохранения Тверской области.</w:t>
      </w:r>
    </w:p>
    <w:p w:rsidR="00873F45" w:rsidRDefault="00873F45" w:rsidP="00873F45"/>
    <w:p w:rsidR="00873F45" w:rsidRDefault="00873F45" w:rsidP="00873F45">
      <w:bookmarkStart w:id="12" w:name="sub_34"/>
      <w:r>
        <w:rPr>
          <w:rStyle w:val="a3"/>
          <w:bCs/>
        </w:rPr>
        <w:t>11.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bookmarkEnd w:id="12"/>
    <w:p w:rsidR="00873F45" w:rsidRDefault="00873F45" w:rsidP="00873F45"/>
    <w:p w:rsidR="00873F45" w:rsidRDefault="00873F45" w:rsidP="00873F45">
      <w:r>
        <w:t xml:space="preserve">При оказании медицинской помощи в амбулаторно-поликлинической организации (подразделении) предусматривается возможность </w:t>
      </w:r>
      <w:r>
        <w:lastRenderedPageBreak/>
        <w:t xml:space="preserve">предварительной записи на прием к врачу </w:t>
      </w:r>
      <w:proofErr w:type="gramStart"/>
      <w:r>
        <w:t>всеми доступными способами</w:t>
      </w:r>
      <w:proofErr w:type="gramEnd"/>
      <w:r>
        <w:t>: по телефону, в журнале предварительной записи в медицинской организации и, при наличии технической возможности, посредством электронной записи с использованием информационно-телекоммуникационной сети "Интернет". Все обращения фиксируются в журнале предварительной записи с указанием даты и времени приема. Порядок предварительной записи устанавливается приказом руководителя медицинской организации и размещается в удобном для ознакомления месте.</w:t>
      </w:r>
    </w:p>
    <w:p w:rsidR="00873F45" w:rsidRDefault="00873F45" w:rsidP="00873F45">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873F45" w:rsidRDefault="00873F45" w:rsidP="00873F45">
      <w: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p>
    <w:p w:rsidR="00873F45" w:rsidRDefault="00873F45" w:rsidP="00873F45">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873F45" w:rsidRDefault="00873F45" w:rsidP="00873F45">
      <w:r>
        <w:t>Сроки проведения консультаций врачей-специалистов не должны превышать 9 календарных дней со дня обращения пациента в медицинскую организацию.</w:t>
      </w:r>
    </w:p>
    <w:p w:rsidR="00873F45" w:rsidRDefault="00873F45" w:rsidP="00873F45">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9 календарных дней со дня назначения.</w:t>
      </w:r>
    </w:p>
    <w:p w:rsidR="00873F45" w:rsidRDefault="00873F45" w:rsidP="00873F45">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22 календарных дня со дня назначения, а для пациентов с онкологическими заболеваниями - 14 календарных дней со дня назначения.</w:t>
      </w:r>
    </w:p>
    <w:p w:rsidR="00873F45" w:rsidRDefault="00873F45" w:rsidP="00873F45">
      <w:r>
        <w:t xml:space="preserve">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 время </w:t>
      </w:r>
      <w:proofErr w:type="spellStart"/>
      <w:r>
        <w:t>доезда</w:t>
      </w:r>
      <w:proofErr w:type="spellEnd"/>
      <w:r>
        <w:t xml:space="preserve"> бригад скорой медицинской помощи при оказании скорой медицинской помощи в экстренной форме до пациента, находящегося в сельской местности, составляет не более 60 минут с момента ее вызова.</w:t>
      </w:r>
    </w:p>
    <w:p w:rsidR="00873F45" w:rsidRDefault="00873F45" w:rsidP="00873F45">
      <w: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873F45" w:rsidRDefault="00873F45" w:rsidP="00873F45">
      <w:proofErr w:type="gramStart"/>
      <w:r>
        <w:t xml:space="preserve">В медицинских организациях, оказывающих специализированную медицинскую помощь в стационарных условиях, ведется лист ожидания </w:t>
      </w:r>
      <w:r>
        <w:lastRenderedPageBreak/>
        <w:t>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roofErr w:type="gramEnd"/>
    </w:p>
    <w:p w:rsidR="00873F45" w:rsidRDefault="00873F45" w:rsidP="00873F45"/>
    <w:p w:rsidR="00873F45" w:rsidRDefault="00873F45" w:rsidP="00873F45">
      <w:bookmarkStart w:id="13" w:name="sub_35"/>
      <w:r>
        <w:rPr>
          <w:rStyle w:val="a3"/>
          <w:bCs/>
        </w:rPr>
        <w:t>12. Порядок и общие условия предоставления медицинской помощи</w:t>
      </w:r>
    </w:p>
    <w:bookmarkEnd w:id="13"/>
    <w:p w:rsidR="00873F45" w:rsidRDefault="00873F45" w:rsidP="00873F45"/>
    <w:p w:rsidR="00873F45" w:rsidRDefault="00873F45" w:rsidP="00873F45">
      <w:proofErr w:type="gramStart"/>
      <w: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которое оформляется в порядке, установленном законодательством Российской</w:t>
      </w:r>
      <w:proofErr w:type="gramEnd"/>
      <w:r>
        <w:t xml:space="preserve"> Федерации.</w:t>
      </w:r>
    </w:p>
    <w:p w:rsidR="00873F45" w:rsidRDefault="00873F45" w:rsidP="00873F45">
      <w:proofErr w:type="gramStart"/>
      <w:r>
        <w:t xml:space="preserve">В отношении лица, не достигшего возраста, установленного </w:t>
      </w:r>
      <w:hyperlink r:id="rId23" w:history="1">
        <w:r>
          <w:rPr>
            <w:rStyle w:val="a4"/>
          </w:rPr>
          <w:t>частью 5 статьи 47</w:t>
        </w:r>
      </w:hyperlink>
      <w:r>
        <w:t xml:space="preserve"> и </w:t>
      </w:r>
      <w:hyperlink r:id="rId24" w:history="1">
        <w:r>
          <w:rPr>
            <w:rStyle w:val="a4"/>
          </w:rPr>
          <w:t>частью 2 статьи 54</w:t>
        </w:r>
      </w:hyperlink>
      <w:r>
        <w:t xml:space="preserve"> Федерального закона от 21.11.2011 N 323-ФЗ,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а также в отношении несовершеннолетнего больного наркоманией при оказании ему наркологической помощи или при медицинском освидетельствовании несовершеннолетнего в</w:t>
      </w:r>
      <w:proofErr w:type="gramEnd"/>
      <w:r>
        <w:t xml:space="preserve"> </w:t>
      </w:r>
      <w:proofErr w:type="gramStart"/>
      <w:r>
        <w:t>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информированное добровольное согласие на медицинское вмешательство дает один из родителей или иной законный представитель.</w:t>
      </w:r>
      <w:proofErr w:type="gramEnd"/>
    </w:p>
    <w:p w:rsidR="00873F45" w:rsidRDefault="00873F45" w:rsidP="00873F45">
      <w:r>
        <w:t xml:space="preserve">Гражданин, один из родителей или иной законный представитель лица, указанного в </w:t>
      </w:r>
      <w:hyperlink r:id="rId25" w:history="1">
        <w:r>
          <w:rPr>
            <w:rStyle w:val="a4"/>
          </w:rPr>
          <w:t>части 2 статьи 20</w:t>
        </w:r>
      </w:hyperlink>
      <w:r>
        <w:t xml:space="preserve"> Федерального закона от 21.11.2011 N 323-ФЗ, имеют право отказаться от медицинского вмешательства или потребовать его прекращения, за исключением случаев и в порядке, установленных законодательством.</w:t>
      </w:r>
    </w:p>
    <w:p w:rsidR="00873F45" w:rsidRDefault="00873F45" w:rsidP="00873F45">
      <w:r>
        <w:t>Информация о состоянии здоровья предоставляется пациенту в порядке, установленном законодательством Российской Федерации.</w:t>
      </w:r>
    </w:p>
    <w:p w:rsidR="00873F45" w:rsidRDefault="00873F45" w:rsidP="00873F45">
      <w:r>
        <w:t>Объем диагностических и лечебных мероприятий для конкретного пациента определяется лечащим врачом на основании порядков оказания медицинской помощи и стандартов медицинской помощи.</w:t>
      </w:r>
    </w:p>
    <w:p w:rsidR="00873F45" w:rsidRDefault="00873F45" w:rsidP="00873F45">
      <w:r>
        <w:t xml:space="preserve">Назначение и применение лекарственных препаратов для медицинского применения, медицинских изделий и специализированных продуктов лечебного питания, не входящих в стандарт медицинской помощи, допускаются в случае наличия медицинских показаний (индивидуальной непереносимости, по жизненным показаниям) по решению </w:t>
      </w:r>
      <w:r>
        <w:lastRenderedPageBreak/>
        <w:t>врачебной комиссии.</w:t>
      </w:r>
    </w:p>
    <w:p w:rsidR="00873F45" w:rsidRDefault="00873F45" w:rsidP="00873F45">
      <w:proofErr w:type="gramStart"/>
      <w:r>
        <w:t xml:space="preserve">Медицинская помощь в медицинских организациях, включенных в реестр медицинских организаций, осуществляющих деятельность в сфере обязательного медицинского страхования в Тверской области, и указанных в </w:t>
      </w:r>
      <w:hyperlink w:anchor="sub_58" w:history="1">
        <w:r>
          <w:rPr>
            <w:rStyle w:val="a4"/>
          </w:rPr>
          <w:t>приложении 6</w:t>
        </w:r>
      </w:hyperlink>
      <w:r>
        <w:t xml:space="preserve"> к настоящей Программе, оказывается за счет средств обязательного медицинского страхования согласно условиям заключенных в сфере обязательного медицинского страхования договоров между страховой медицинской организацией и медицинской организацией на оказание и оплату медицинской помощи по обязательному медицинскому</w:t>
      </w:r>
      <w:proofErr w:type="gramEnd"/>
      <w:r>
        <w:t xml:space="preserve"> страхованию и договоров между ТФОМС Тверской области и страховой медицинской организацией о финансовом обеспечении обязательного медицинского страхования.</w:t>
      </w:r>
    </w:p>
    <w:p w:rsidR="00873F45" w:rsidRDefault="00873F45" w:rsidP="00873F45">
      <w:r>
        <w:t>Медицинская помощь в рамках Территориальной программы, за исключением случаев оказания экстренной помощи, оказывается застрахованным по обязательному медицинскому страхованию лицам при предоставлении:</w:t>
      </w:r>
    </w:p>
    <w:p w:rsidR="00873F45" w:rsidRDefault="00873F45" w:rsidP="00873F45">
      <w:r>
        <w:t>документа, удостоверяющего личность;</w:t>
      </w:r>
    </w:p>
    <w:p w:rsidR="00873F45" w:rsidRDefault="00873F45" w:rsidP="00873F45">
      <w:r>
        <w:t>полиса обязательного медицинского страхования.</w:t>
      </w:r>
    </w:p>
    <w:p w:rsidR="00873F45" w:rsidRDefault="00873F45" w:rsidP="00873F45">
      <w:r>
        <w:t xml:space="preserve">Иностранным гражданам медицинская помощь оказывается в соответствии </w:t>
      </w:r>
      <w:hyperlink r:id="rId26" w:history="1">
        <w:r>
          <w:rPr>
            <w:rStyle w:val="a4"/>
          </w:rPr>
          <w:t>Правилами</w:t>
        </w:r>
      </w:hyperlink>
      <w:r>
        <w:t xml:space="preserve"> оказания медицинской помощи иностранным гражданам на территории Российской Федерации, утвержденными </w:t>
      </w:r>
      <w:hyperlink r:id="rId27" w:history="1">
        <w:r>
          <w:rPr>
            <w:rStyle w:val="a4"/>
          </w:rPr>
          <w:t>постановлением</w:t>
        </w:r>
      </w:hyperlink>
      <w:r>
        <w:t xml:space="preserve"> Правительства Российской Федерации от 06.03.2013 N 186.</w:t>
      </w:r>
    </w:p>
    <w:p w:rsidR="00873F45" w:rsidRDefault="00873F45" w:rsidP="00873F45">
      <w:r>
        <w:t>Иностранным гражданам, не застрахованным по обязательному медицинскому страхованию, оказывается:</w:t>
      </w:r>
    </w:p>
    <w:p w:rsidR="00873F45" w:rsidRDefault="00873F45" w:rsidP="00873F45">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бесплатно;</w:t>
      </w:r>
    </w:p>
    <w:p w:rsidR="00873F45" w:rsidRDefault="00873F45" w:rsidP="00873F45">
      <w:r>
        <w:t>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 бесплатно медицинскими организациями государственной системы здравоохранения Тверской области;</w:t>
      </w:r>
    </w:p>
    <w:p w:rsidR="00873F45" w:rsidRDefault="00873F45" w:rsidP="00873F45">
      <w:r>
        <w:t>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w:t>
      </w:r>
    </w:p>
    <w:p w:rsidR="00873F45" w:rsidRDefault="00873F45" w:rsidP="00873F45">
      <w:proofErr w:type="gramStart"/>
      <w:r>
        <w:t>медицинская помощь в плановой форме (в том числе проведение профилактических осмотров и профилактических прививок, включенных в Национальный календарь профилактических прививок)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а также необходимой медицинской документации (выписка из истории болезни, данные клинических, рентгенологических, лабораторных</w:t>
      </w:r>
      <w:proofErr w:type="gramEnd"/>
      <w:r>
        <w:t xml:space="preserve"> и других исследований) при ее наличии.</w:t>
      </w:r>
    </w:p>
    <w:p w:rsidR="00873F45" w:rsidRDefault="00873F45" w:rsidP="00873F45"/>
    <w:p w:rsidR="00873F45" w:rsidRDefault="00873F45" w:rsidP="00873F45">
      <w:bookmarkStart w:id="14" w:name="sub_36"/>
      <w:r>
        <w:rPr>
          <w:rStyle w:val="a3"/>
          <w:bCs/>
        </w:rPr>
        <w:t>13. Порядок направления граждан, место жительства которых находится на территории Тверской области, в медицинские организации за пределы Тверской области для оказания им медицинской помощи</w:t>
      </w:r>
    </w:p>
    <w:bookmarkEnd w:id="14"/>
    <w:p w:rsidR="00873F45" w:rsidRDefault="00873F45" w:rsidP="00873F45"/>
    <w:p w:rsidR="00873F45" w:rsidRDefault="00873F45" w:rsidP="00873F45">
      <w:proofErr w:type="gramStart"/>
      <w:r>
        <w:t xml:space="preserve">Оказание первичной медико-санитарной помощи и специализированной медицинской помощи в плановой форме в медицинских организациях за пределами Тверской области осуществляется в соответствии с </w:t>
      </w:r>
      <w:hyperlink r:id="rId28" w:history="1">
        <w:r>
          <w:rPr>
            <w:rStyle w:val="a4"/>
          </w:rPr>
          <w:t>приказом</w:t>
        </w:r>
      </w:hyperlink>
      <w:r>
        <w:t xml:space="preserve"> Министерства здравоохранения Российской Федерации от 21.12.2012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w:t>
      </w:r>
      <w:proofErr w:type="gramEnd"/>
      <w:r>
        <w:t xml:space="preserve"> в рамках программы государственных гарантий бесплатного оказания медицинской помощи".</w:t>
      </w:r>
    </w:p>
    <w:p w:rsidR="00873F45" w:rsidRDefault="00873F45" w:rsidP="00873F45">
      <w:r>
        <w:t xml:space="preserve">Оказание высокотехнологичной медицинской помощи в соответствии с </w:t>
      </w:r>
      <w:hyperlink w:anchor="sub_5" w:history="1">
        <w:r>
          <w:rPr>
            <w:rStyle w:val="a4"/>
          </w:rPr>
          <w:t>разделом I</w:t>
        </w:r>
      </w:hyperlink>
      <w:r>
        <w:t xml:space="preserve"> перечня видов высокотехнологичной медицинской помощи (</w:t>
      </w:r>
      <w:hyperlink r:id="rId29" w:history="1">
        <w:r>
          <w:rPr>
            <w:rStyle w:val="a4"/>
          </w:rPr>
          <w:t>приложение</w:t>
        </w:r>
      </w:hyperlink>
      <w:r>
        <w:t xml:space="preserve"> к </w:t>
      </w:r>
      <w:hyperlink r:id="rId30" w:history="1">
        <w:r>
          <w:rPr>
            <w:rStyle w:val="a4"/>
          </w:rPr>
          <w:t>Федеральной программе</w:t>
        </w:r>
      </w:hyperlink>
      <w:r>
        <w:t xml:space="preserve">) осуществляется в соответствии с </w:t>
      </w:r>
      <w:hyperlink r:id="rId31" w:history="1">
        <w:r>
          <w:rPr>
            <w:rStyle w:val="a4"/>
          </w:rPr>
          <w:t>приказом</w:t>
        </w:r>
      </w:hyperlink>
      <w:r>
        <w:t xml:space="preserve"> Министерства здравоохранения Российской Федерации от 29.12.2014 N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rsidR="00873F45" w:rsidRDefault="00873F45" w:rsidP="00873F45">
      <w:proofErr w:type="gramStart"/>
      <w:r>
        <w:t xml:space="preserve">Оказание высокотехнологичной медицинской помощи, не включенной в базовую программу обязательного медицинского страхования, осуществляется в соответствии с </w:t>
      </w:r>
      <w:hyperlink w:anchor="sub_6" w:history="1">
        <w:r>
          <w:rPr>
            <w:rStyle w:val="a4"/>
          </w:rPr>
          <w:t>разделом II</w:t>
        </w:r>
      </w:hyperlink>
      <w:r>
        <w:t xml:space="preserve"> перечня видов высокотехнологичной медицинской помощи (</w:t>
      </w:r>
      <w:hyperlink r:id="rId32" w:history="1">
        <w:r>
          <w:rPr>
            <w:rStyle w:val="a4"/>
          </w:rPr>
          <w:t>приложение</w:t>
        </w:r>
      </w:hyperlink>
      <w:r>
        <w:t xml:space="preserve"> к </w:t>
      </w:r>
      <w:hyperlink r:id="rId33" w:history="1">
        <w:r>
          <w:rPr>
            <w:rStyle w:val="a4"/>
          </w:rPr>
          <w:t>Федеральной программе</w:t>
        </w:r>
      </w:hyperlink>
      <w:r>
        <w:t xml:space="preserve">), </w:t>
      </w:r>
      <w:hyperlink r:id="rId34" w:history="1">
        <w:r>
          <w:rPr>
            <w:rStyle w:val="a4"/>
          </w:rPr>
          <w:t>приказом</w:t>
        </w:r>
      </w:hyperlink>
      <w:r>
        <w:t xml:space="preserve"> Министерства здравоохранения Российской Федерации от 29.12.2014 N 930н "Об утверждении Порядка организации оказания высокотехнологичной медицинской помощи с применением специализированной информационной системы" и приказом Министерства здравоохранения Тверской области от 27.10.2015 N 17-нп "О</w:t>
      </w:r>
      <w:proofErr w:type="gramEnd"/>
      <w:r>
        <w:t> </w:t>
      </w:r>
      <w:proofErr w:type="gramStart"/>
      <w:r>
        <w:t>создании</w:t>
      </w:r>
      <w:proofErr w:type="gramEnd"/>
      <w:r>
        <w:t xml:space="preserve"> комиссии по отбору пациентов для оказания высокотехнологичной медицинской помощи, не включенной в базовую программу обязательного медицинского страхования".</w:t>
      </w:r>
    </w:p>
    <w:p w:rsidR="00873F45" w:rsidRDefault="00873F45" w:rsidP="00873F45"/>
    <w:p w:rsidR="00873F45" w:rsidRDefault="00873F45" w:rsidP="00873F45">
      <w:bookmarkStart w:id="15" w:name="sub_37"/>
      <w:r>
        <w:rPr>
          <w:rStyle w:val="a3"/>
          <w:bCs/>
        </w:rPr>
        <w:t>14. Порядок и условия предоставления медицинской помощи в амбулаторно-поликлинических медицинских организациях</w:t>
      </w:r>
    </w:p>
    <w:bookmarkEnd w:id="15"/>
    <w:p w:rsidR="00873F45" w:rsidRDefault="00873F45" w:rsidP="00873F45"/>
    <w:p w:rsidR="00873F45" w:rsidRDefault="00873F45" w:rsidP="00873F45">
      <w:r>
        <w:t>Основной формой организации деятельности амбулаторно-поликлинических медицинских организаций (подразделений), оказывающих первичную медико-санитарную помощь населению Тверской области, является участковая территориальность. Порядок организации медицинского обслуживания населения по территориально-участковому принципу устанавливается в соответствии с законодательством.</w:t>
      </w:r>
    </w:p>
    <w:p w:rsidR="00873F45" w:rsidRDefault="00873F45" w:rsidP="00873F45">
      <w:r>
        <w:t xml:space="preserve">Амбулаторно-поликлинические медицинские организации (подразделения) Тверской области, участвующие в реализации Территориальной программы, обязаны установить режим работы </w:t>
      </w:r>
      <w:r>
        <w:lastRenderedPageBreak/>
        <w:t xml:space="preserve">организации (подразделения) с учетом предоставления гражданам возможности посещения амбулаторно-поликлинической медицинской </w:t>
      </w:r>
      <w:proofErr w:type="gramStart"/>
      <w:r>
        <w:t>организации</w:t>
      </w:r>
      <w:proofErr w:type="gramEnd"/>
      <w:r>
        <w:t xml:space="preserve"> как в дневное, так и в вечернее время, оказания медицинской помощи по неотложным показаниям в выходные и праздничные дни.</w:t>
      </w:r>
    </w:p>
    <w:p w:rsidR="00873F45" w:rsidRDefault="00873F45" w:rsidP="00873F45">
      <w:r>
        <w:t>При оказании медицинской помощи в амбулаторно-поликлинической медицинской организации (подразделении) предусматриваются:</w:t>
      </w:r>
    </w:p>
    <w:p w:rsidR="00873F45" w:rsidRDefault="00873F45" w:rsidP="00873F45">
      <w:r>
        <w:t>прикрепление к амбулаторно-поликлинической медицинской организации, не обслуживающей территорию проживания граждан, - по заявлению граждан;</w:t>
      </w:r>
    </w:p>
    <w:p w:rsidR="00873F45" w:rsidRDefault="00873F45" w:rsidP="00873F45">
      <w:r>
        <w:t>консультирование врачей-специалистов по направлению лечащего врача (врача-терапевта участкового, врача-педиатра участкового, врача общей практики (семейного врача) и др.);</w:t>
      </w:r>
    </w:p>
    <w:p w:rsidR="00873F45" w:rsidRDefault="00873F45" w:rsidP="00873F45">
      <w:r>
        <w:t>размещение информации о консультативных приемах, которые пациент может получить в данной медицинской организации или в других консультативных центрах, в доступных для ознакомления местах;</w:t>
      </w:r>
    </w:p>
    <w:p w:rsidR="00873F45" w:rsidRDefault="00873F45" w:rsidP="00873F45">
      <w:r>
        <w:t xml:space="preserve">разъяснение права пациента обращаться </w:t>
      </w:r>
      <w:proofErr w:type="gramStart"/>
      <w:r>
        <w:t>за консультацией к врачу-специалисту по собственной инициативе без направления при неудовлетворенности</w:t>
      </w:r>
      <w:proofErr w:type="gramEnd"/>
      <w:r>
        <w:t xml:space="preserve"> результатами лечения лечащим врачом;</w:t>
      </w:r>
    </w:p>
    <w:p w:rsidR="00873F45" w:rsidRDefault="00873F45" w:rsidP="00873F45">
      <w:r>
        <w:t>регулирование потока пациентов посредством выдачи талонов на прием к врачу;</w:t>
      </w:r>
    </w:p>
    <w:p w:rsidR="00873F45" w:rsidRDefault="00873F45" w:rsidP="00873F45">
      <w:r>
        <w:t>предварительная запись плановых больных на прием к врачу, на проведение плановых диагностических исследований и лечебных мероприятий;</w:t>
      </w:r>
    </w:p>
    <w:p w:rsidR="00873F45" w:rsidRDefault="00873F45" w:rsidP="00873F45">
      <w:r>
        <w:t>хранение амбулаторных карт в регистратуре медицинской организации (работники регистратуры обеспечивают доставку амбулаторной карты по месту назначения при необходимости ее использования и несут ответственность за сохранность амбулаторных карт пациентов);</w:t>
      </w:r>
    </w:p>
    <w:p w:rsidR="00873F45" w:rsidRDefault="00873F45" w:rsidP="00873F45">
      <w:r>
        <w:t>организация оказания медицинской помощи вне очереди по экстренным и неотложным показаниям в момент обращения независимо от места проживания и наличия документов;</w:t>
      </w:r>
    </w:p>
    <w:p w:rsidR="00873F45" w:rsidRDefault="00873F45" w:rsidP="00873F45">
      <w:proofErr w:type="gramStart"/>
      <w:r>
        <w:t>преемственность оказания медицинской помощи гражданам в выходные и праздничные дни, в период отсутствия участковых специалистов (отпуск, командировка, болезнь и другие причины), а также в нерабочие для участковых специалистов часы при возникновении необходимости оказания экстренной и неотложной медицинской помощи (утверждается приказом главного врача медицинской организации);</w:t>
      </w:r>
      <w:proofErr w:type="gramEnd"/>
    </w:p>
    <w:p w:rsidR="00873F45" w:rsidRDefault="00873F45" w:rsidP="00873F45">
      <w:r>
        <w:t>определение лечащим врачом объема диагностических и лечебных мероприятий для конкретного пациента.</w:t>
      </w:r>
    </w:p>
    <w:p w:rsidR="00873F45" w:rsidRDefault="00873F45" w:rsidP="00873F45">
      <w:r>
        <w:t xml:space="preserve">Каждый гражданин из числа приписного населения, обратившийся в амбулаторно-поликлиническую медицинскую организацию впервые в календарном году, должен быть осмотрен в кабинете доврачебного приема (при наличии такого кабинета в структуре медицинской организации). В дальнейшем направление в кабинет доврачебного приема осуществляется для решения вопроса о срочности направления к врачу; направления на лабораторные и другие исследования больных, которые в день обращения не нуждаются во врачебном приеме; </w:t>
      </w:r>
      <w:proofErr w:type="gramStart"/>
      <w:r>
        <w:t xml:space="preserve">проведения антропометрии, измерения артериального и глазного давления, температуры тела и др.; </w:t>
      </w:r>
      <w:r>
        <w:lastRenderedPageBreak/>
        <w:t>заполнения паспортной части посыльного листа в медико-социальную экспертную комиссию (далее - МСЭК), санаторно-курортной карты, данных лабораторных и других функционально-диагностических исследований перед направлением во МСЭК, на санаторно-курортное лечение, оформления справок, выписок из медицинских карт амбулаторного больного и др.; участия в организации и проведении профилактических медицинских осмотров.</w:t>
      </w:r>
      <w:proofErr w:type="gramEnd"/>
    </w:p>
    <w:p w:rsidR="00873F45" w:rsidRDefault="00873F45" w:rsidP="00873F45">
      <w:r>
        <w:t>Врач-терапевт участковый, врач-педиатр участковый, врач общей практики (семейный врач), фельдшер:</w:t>
      </w:r>
    </w:p>
    <w:p w:rsidR="00873F45" w:rsidRDefault="00873F45" w:rsidP="00873F45">
      <w:r>
        <w:t>организует оказание первичной медико-санитарной медицинской помощи в соответствии с порядками оказания медицинской помощи и стандартами медицинской помощи, утвержденными в установленном порядке, как в амбулаторно-поликлинической медицинской организации, так и в дневном стационаре (в стационаре на дому);</w:t>
      </w:r>
    </w:p>
    <w:p w:rsidR="00873F45" w:rsidRDefault="00873F45" w:rsidP="00873F45">
      <w:r>
        <w:t>при необходимости направляет пациентов на консультацию к специалистам, на госпитализацию;</w:t>
      </w:r>
    </w:p>
    <w:p w:rsidR="00873F45" w:rsidRDefault="00873F45" w:rsidP="00873F45">
      <w:r>
        <w:t>в случае невозможности посещения пациентом амбулаторно-поликлинической медицинской организации организует медицинскую помощь на дому.</w:t>
      </w:r>
    </w:p>
    <w:p w:rsidR="00873F45" w:rsidRDefault="00873F45" w:rsidP="00873F45">
      <w:proofErr w:type="gramStart"/>
      <w:r>
        <w:t xml:space="preserve">Осмотр беременных в амбулаторно-поликлинических организациях (подразделениях) врачами специалистами - терапевтом, стоматологом, </w:t>
      </w:r>
      <w:proofErr w:type="spellStart"/>
      <w:r>
        <w:t>оториноларингологом</w:t>
      </w:r>
      <w:proofErr w:type="spellEnd"/>
      <w:r>
        <w:t>, офтальмологом, другими специалистами по показаниям с учетом сопутствующей патологии и плана ведения беременности, определенного акушером-гинекологом, должен осуществляться в выделенные фиксированные часы для беременных, в соответствии с Порядком оказания медицинской помощи по профилю "акушерство и гинекология (за исключением использования вспомогательных репродуктивных технологий)".</w:t>
      </w:r>
      <w:proofErr w:type="gramEnd"/>
    </w:p>
    <w:p w:rsidR="00873F45" w:rsidRDefault="00873F45" w:rsidP="00873F45">
      <w:r>
        <w:t>При наличии медицинских показаний осмотр беременной любыми врачами специалистами должен быть организован в другие дни в порядке, исключающем нахождение в общей очереди.</w:t>
      </w:r>
    </w:p>
    <w:p w:rsidR="00873F45" w:rsidRDefault="00873F45" w:rsidP="00873F45">
      <w:r>
        <w:t xml:space="preserve">При возникновении затруднений с постановкой диагноза или назначением лечения по </w:t>
      </w:r>
      <w:proofErr w:type="spellStart"/>
      <w:r>
        <w:t>экстрагенитальной</w:t>
      </w:r>
      <w:proofErr w:type="spellEnd"/>
      <w:r>
        <w:t xml:space="preserve"> патологии беременная должна быть незамедлительно осмотрена районным специалистом (заведующим отделением).</w:t>
      </w:r>
    </w:p>
    <w:p w:rsidR="00873F45" w:rsidRDefault="00873F45" w:rsidP="00873F45">
      <w:r>
        <w:t>Лекарственное обеспечение амбулаторно-поликлинической помощи по видам медицинской помощи и услугам, включенным в Программу, осуществляется за счет личных сре</w:t>
      </w:r>
      <w:proofErr w:type="gramStart"/>
      <w:r>
        <w:t>дств гр</w:t>
      </w:r>
      <w:proofErr w:type="gramEnd"/>
      <w:r>
        <w:t>аждан, за исключением:</w:t>
      </w:r>
    </w:p>
    <w:p w:rsidR="00873F45" w:rsidRDefault="00873F45" w:rsidP="00873F45">
      <w:r>
        <w:t>лекарственного обеспечения лиц, имеющих льготы, установленные законодательством;</w:t>
      </w:r>
    </w:p>
    <w:p w:rsidR="00873F45" w:rsidRDefault="00873F45" w:rsidP="00873F45">
      <w:r>
        <w:t>лекарственного обеспечения за счет гуманитарных, благотворительных и иных источников;</w:t>
      </w:r>
    </w:p>
    <w:p w:rsidR="00873F45" w:rsidRDefault="00873F45" w:rsidP="00873F45">
      <w:r>
        <w:t>лекарственного обеспечения экстренной, неотложной медицинской помощи, медицинской помощи в условиях дневного стационара, оказываемой в амбулаторно-поликлинической медицинской организации и на дому.</w:t>
      </w:r>
    </w:p>
    <w:p w:rsidR="00873F45" w:rsidRDefault="00873F45" w:rsidP="00873F45"/>
    <w:p w:rsidR="00873F45" w:rsidRDefault="00873F45" w:rsidP="00873F45">
      <w:bookmarkStart w:id="16" w:name="sub_40"/>
      <w:r>
        <w:rPr>
          <w:rStyle w:val="a3"/>
          <w:bCs/>
        </w:rPr>
        <w:t xml:space="preserve">15. Медицинская эвакуация пациентов для оказания медицинской </w:t>
      </w:r>
      <w:r>
        <w:rPr>
          <w:rStyle w:val="a3"/>
          <w:bCs/>
        </w:rPr>
        <w:lastRenderedPageBreak/>
        <w:t>помощи за пределами Тверской области</w:t>
      </w:r>
    </w:p>
    <w:bookmarkEnd w:id="16"/>
    <w:p w:rsidR="00873F45" w:rsidRDefault="00873F45" w:rsidP="00873F45"/>
    <w:p w:rsidR="00873F45" w:rsidRDefault="00873F45" w:rsidP="00873F45">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w:t>
      </w:r>
    </w:p>
    <w:p w:rsidR="00873F45" w:rsidRDefault="00873F45" w:rsidP="00873F45">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73F45" w:rsidRDefault="00873F45" w:rsidP="00873F45">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873F45" w:rsidRDefault="00873F45" w:rsidP="00873F45">
      <w:r>
        <w:t>Решение о необходимости медицинской эвакуации принимает:</w:t>
      </w:r>
    </w:p>
    <w:p w:rsidR="00873F45" w:rsidRDefault="00873F45" w:rsidP="00873F45">
      <w:bookmarkStart w:id="17" w:name="sub_38"/>
      <w:r>
        <w:t>а) с места происшествия или места нахождения пациента (вне медицинской организации) - медицинский работник выездной бригады скорой медицинской помощи, назначенный старшим указанной бригады;</w:t>
      </w:r>
    </w:p>
    <w:p w:rsidR="00873F45" w:rsidRDefault="00873F45" w:rsidP="00873F45">
      <w:bookmarkStart w:id="18" w:name="sub_39"/>
      <w:bookmarkEnd w:id="17"/>
      <w:proofErr w:type="gramStart"/>
      <w:r>
        <w:t>б) из медицинской организации, в которой отсутствует возможность оказания необходимой медицинской помощи, - руководитель (заместитель руководителя по лечебной работе) или дежурный врач (за исключением часов работы руководителя (заместителя руководителя по лечебной работе) медицинской организации, в которой отсутствует возможность оказания необходимой медицинской помощи, по представлению лечащего врача и заведующего отделением или ответственного медицинского работника смены (за исключением часов работы лечащего врача и</w:t>
      </w:r>
      <w:proofErr w:type="gramEnd"/>
      <w:r>
        <w:t xml:space="preserve"> заведующего отделением).</w:t>
      </w:r>
    </w:p>
    <w:bookmarkEnd w:id="18"/>
    <w:p w:rsidR="00873F45" w:rsidRDefault="00873F45" w:rsidP="00873F45">
      <w:proofErr w:type="gramStart"/>
      <w:r>
        <w:t>Медицинская эвакуация на территории Тверской области в медицинские организации Тверской области осуществляется за счет средств обязательного медицинского страхования Тверской области в части медицинской помощи, включенной в Территориальную программу обязательного медицинского страхования, а также расходов, включенных в структуру тарифов на оплату медицинской помощи, предусмотренную в Территориальной программе обязательного медицинского страхования.</w:t>
      </w:r>
      <w:proofErr w:type="gramEnd"/>
    </w:p>
    <w:p w:rsidR="00873F45" w:rsidRDefault="00873F45" w:rsidP="00873F45"/>
    <w:p w:rsidR="00873F45" w:rsidRDefault="00873F45" w:rsidP="00873F45">
      <w:bookmarkStart w:id="19" w:name="sub_41"/>
      <w:r>
        <w:rPr>
          <w:rStyle w:val="a3"/>
          <w:bCs/>
        </w:rPr>
        <w:t>16. Целевые значения критериев доступности и качества медицинской помощи, оказываемой в рамках Территориальной программы</w:t>
      </w:r>
    </w:p>
    <w:bookmarkEnd w:id="19"/>
    <w:p w:rsidR="00873F45" w:rsidRDefault="00873F45" w:rsidP="00873F45"/>
    <w:p w:rsidR="00873F45" w:rsidRDefault="00873F45" w:rsidP="00873F45">
      <w:r>
        <w:t xml:space="preserve">Целевые значения критериев доступности и качества медицинской помощи, оказываемой в рамках Территориальной программы, изложены в </w:t>
      </w:r>
      <w:hyperlink w:anchor="sub_54" w:history="1">
        <w:r>
          <w:rPr>
            <w:rStyle w:val="a4"/>
          </w:rPr>
          <w:t>приложении 2</w:t>
        </w:r>
      </w:hyperlink>
      <w:r>
        <w:t xml:space="preserve"> к Программе.</w:t>
      </w:r>
    </w:p>
    <w:p w:rsidR="0085594B" w:rsidRPr="00873F45" w:rsidRDefault="0085594B" w:rsidP="00873F45"/>
    <w:sectPr w:rsidR="0085594B" w:rsidRPr="00873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45"/>
    <w:rsid w:val="00233DA8"/>
    <w:rsid w:val="003710A5"/>
    <w:rsid w:val="00484D76"/>
    <w:rsid w:val="0050281A"/>
    <w:rsid w:val="00527692"/>
    <w:rsid w:val="00545F52"/>
    <w:rsid w:val="005B79AD"/>
    <w:rsid w:val="006B6A81"/>
    <w:rsid w:val="00773F1F"/>
    <w:rsid w:val="00822394"/>
    <w:rsid w:val="0085594B"/>
    <w:rsid w:val="00873F45"/>
    <w:rsid w:val="00940AEC"/>
    <w:rsid w:val="0097238A"/>
    <w:rsid w:val="00A04F07"/>
    <w:rsid w:val="00B05693"/>
    <w:rsid w:val="00D146C1"/>
    <w:rsid w:val="00DF5BDB"/>
    <w:rsid w:val="00E3530A"/>
    <w:rsid w:val="00E77E7E"/>
    <w:rsid w:val="00EF3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F45"/>
    <w:pPr>
      <w:widowControl w:val="0"/>
      <w:autoSpaceDE w:val="0"/>
      <w:autoSpaceDN w:val="0"/>
      <w:adjustRightInd w:val="0"/>
      <w:spacing w:after="0" w:line="240" w:lineRule="auto"/>
      <w:ind w:firstLine="720"/>
      <w:jc w:val="both"/>
    </w:pPr>
    <w:rPr>
      <w:rFonts w:ascii="Arial" w:eastAsia="Times New Roman" w:hAnsi="Arial" w:cs="Times New Roman"/>
      <w:sz w:val="26"/>
      <w:szCs w:val="26"/>
      <w:lang w:eastAsia="ru-RU"/>
    </w:rPr>
  </w:style>
  <w:style w:type="paragraph" w:styleId="1">
    <w:name w:val="heading 1"/>
    <w:basedOn w:val="a"/>
    <w:next w:val="a"/>
    <w:link w:val="10"/>
    <w:uiPriority w:val="99"/>
    <w:qFormat/>
    <w:rsid w:val="00873F4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73F45"/>
    <w:rPr>
      <w:b/>
      <w:color w:val="26282F"/>
    </w:rPr>
  </w:style>
  <w:style w:type="character" w:customStyle="1" w:styleId="10">
    <w:name w:val="Заголовок 1 Знак"/>
    <w:basedOn w:val="a0"/>
    <w:link w:val="1"/>
    <w:uiPriority w:val="9"/>
    <w:rsid w:val="00873F45"/>
    <w:rPr>
      <w:rFonts w:ascii="Arial" w:eastAsia="Times New Roman" w:hAnsi="Arial" w:cs="Times New Roman"/>
      <w:b/>
      <w:bCs/>
      <w:color w:val="26282F"/>
      <w:sz w:val="26"/>
      <w:szCs w:val="26"/>
      <w:lang w:eastAsia="ru-RU"/>
    </w:rPr>
  </w:style>
  <w:style w:type="character" w:customStyle="1" w:styleId="a4">
    <w:name w:val="Гипертекстовая ссылка"/>
    <w:basedOn w:val="a3"/>
    <w:uiPriority w:val="99"/>
    <w:rsid w:val="00873F45"/>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F45"/>
    <w:pPr>
      <w:widowControl w:val="0"/>
      <w:autoSpaceDE w:val="0"/>
      <w:autoSpaceDN w:val="0"/>
      <w:adjustRightInd w:val="0"/>
      <w:spacing w:after="0" w:line="240" w:lineRule="auto"/>
      <w:ind w:firstLine="720"/>
      <w:jc w:val="both"/>
    </w:pPr>
    <w:rPr>
      <w:rFonts w:ascii="Arial" w:eastAsia="Times New Roman" w:hAnsi="Arial" w:cs="Times New Roman"/>
      <w:sz w:val="26"/>
      <w:szCs w:val="26"/>
      <w:lang w:eastAsia="ru-RU"/>
    </w:rPr>
  </w:style>
  <w:style w:type="paragraph" w:styleId="1">
    <w:name w:val="heading 1"/>
    <w:basedOn w:val="a"/>
    <w:next w:val="a"/>
    <w:link w:val="10"/>
    <w:uiPriority w:val="99"/>
    <w:qFormat/>
    <w:rsid w:val="00873F4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73F45"/>
    <w:rPr>
      <w:b/>
      <w:color w:val="26282F"/>
    </w:rPr>
  </w:style>
  <w:style w:type="character" w:customStyle="1" w:styleId="10">
    <w:name w:val="Заголовок 1 Знак"/>
    <w:basedOn w:val="a0"/>
    <w:link w:val="1"/>
    <w:uiPriority w:val="9"/>
    <w:rsid w:val="00873F45"/>
    <w:rPr>
      <w:rFonts w:ascii="Arial" w:eastAsia="Times New Roman" w:hAnsi="Arial" w:cs="Times New Roman"/>
      <w:b/>
      <w:bCs/>
      <w:color w:val="26282F"/>
      <w:sz w:val="26"/>
      <w:szCs w:val="26"/>
      <w:lang w:eastAsia="ru-RU"/>
    </w:rPr>
  </w:style>
  <w:style w:type="character" w:customStyle="1" w:styleId="a4">
    <w:name w:val="Гипертекстовая ссылка"/>
    <w:basedOn w:val="a3"/>
    <w:uiPriority w:val="99"/>
    <w:rsid w:val="00873F45"/>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80.253.4.49/document?id=80687&amp;sub=0" TargetMode="External"/><Relationship Id="rId13" Type="http://schemas.openxmlformats.org/officeDocument/2006/relationships/hyperlink" Target="http://80.253.4.49/document?id=70089010&amp;sub=0" TargetMode="External"/><Relationship Id="rId18" Type="http://schemas.openxmlformats.org/officeDocument/2006/relationships/hyperlink" Target="http://80.253.4.49/document?id=70230294&amp;sub=0" TargetMode="External"/><Relationship Id="rId26" Type="http://schemas.openxmlformats.org/officeDocument/2006/relationships/hyperlink" Target="http://80.253.4.49/document?id=70229696&amp;sub=1000" TargetMode="External"/><Relationship Id="rId3" Type="http://schemas.openxmlformats.org/officeDocument/2006/relationships/settings" Target="settings.xml"/><Relationship Id="rId21" Type="http://schemas.openxmlformats.org/officeDocument/2006/relationships/hyperlink" Target="http://80.253.4.49/document?id=70255096&amp;sub=0" TargetMode="External"/><Relationship Id="rId34" Type="http://schemas.openxmlformats.org/officeDocument/2006/relationships/hyperlink" Target="http://80.253.4.49/document?id=70745110&amp;sub=0" TargetMode="External"/><Relationship Id="rId7" Type="http://schemas.openxmlformats.org/officeDocument/2006/relationships/hyperlink" Target="http://80.253.4.49/document?id=80687&amp;sub=0" TargetMode="External"/><Relationship Id="rId12" Type="http://schemas.openxmlformats.org/officeDocument/2006/relationships/hyperlink" Target="http://80.253.4.49/document?id=12091967&amp;sub=513" TargetMode="External"/><Relationship Id="rId17" Type="http://schemas.openxmlformats.org/officeDocument/2006/relationships/hyperlink" Target="http://80.253.4.49/document?id=70745110&amp;sub=0" TargetMode="External"/><Relationship Id="rId25" Type="http://schemas.openxmlformats.org/officeDocument/2006/relationships/hyperlink" Target="http://80.253.4.49/document?id=12091967&amp;sub=2002" TargetMode="External"/><Relationship Id="rId33" Type="http://schemas.openxmlformats.org/officeDocument/2006/relationships/hyperlink" Target="http://80.253.4.49/document?id=72023058&amp;sub=1000" TargetMode="External"/><Relationship Id="rId2" Type="http://schemas.microsoft.com/office/2007/relationships/stylesWithEffects" Target="stylesWithEffects.xml"/><Relationship Id="rId16" Type="http://schemas.openxmlformats.org/officeDocument/2006/relationships/hyperlink" Target="http://80.253.4.49/document?id=70745110&amp;sub=1000" TargetMode="External"/><Relationship Id="rId20" Type="http://schemas.openxmlformats.org/officeDocument/2006/relationships/hyperlink" Target="http://80.253.4.49/document?id=70286166&amp;sub=0" TargetMode="External"/><Relationship Id="rId29" Type="http://schemas.openxmlformats.org/officeDocument/2006/relationships/hyperlink" Target="http://80.253.4.49/document?id=72023058&amp;sub=11000" TargetMode="External"/><Relationship Id="rId1" Type="http://schemas.openxmlformats.org/officeDocument/2006/relationships/styles" Target="styles.xml"/><Relationship Id="rId6" Type="http://schemas.openxmlformats.org/officeDocument/2006/relationships/hyperlink" Target="http://80.253.4.49/document?id=70079998&amp;sub=0" TargetMode="External"/><Relationship Id="rId11" Type="http://schemas.openxmlformats.org/officeDocument/2006/relationships/hyperlink" Target="http://80.253.4.49/document?id=12077989&amp;sub=10000" TargetMode="External"/><Relationship Id="rId24" Type="http://schemas.openxmlformats.org/officeDocument/2006/relationships/hyperlink" Target="http://80.253.4.49/document?id=12091967&amp;sub=542" TargetMode="External"/><Relationship Id="rId32" Type="http://schemas.openxmlformats.org/officeDocument/2006/relationships/hyperlink" Target="http://80.253.4.49/document?id=72023058&amp;sub=11000" TargetMode="External"/><Relationship Id="rId5" Type="http://schemas.openxmlformats.org/officeDocument/2006/relationships/hyperlink" Target="http://80.253.4.49/document?id=47381362&amp;sub=0" TargetMode="External"/><Relationship Id="rId15" Type="http://schemas.openxmlformats.org/officeDocument/2006/relationships/hyperlink" Target="http://80.253.4.49/document?id=70759232&amp;sub=0" TargetMode="External"/><Relationship Id="rId23" Type="http://schemas.openxmlformats.org/officeDocument/2006/relationships/hyperlink" Target="http://80.253.4.49/document?id=12091967&amp;sub=475" TargetMode="External"/><Relationship Id="rId28" Type="http://schemas.openxmlformats.org/officeDocument/2006/relationships/hyperlink" Target="http://80.253.4.49/document?id=70238452&amp;sub=0" TargetMode="External"/><Relationship Id="rId36" Type="http://schemas.openxmlformats.org/officeDocument/2006/relationships/theme" Target="theme/theme1.xml"/><Relationship Id="rId10" Type="http://schemas.openxmlformats.org/officeDocument/2006/relationships/hyperlink" Target="http://80.253.4.49/document?id=70104234&amp;sub=0" TargetMode="External"/><Relationship Id="rId19" Type="http://schemas.openxmlformats.org/officeDocument/2006/relationships/hyperlink" Target="http://80.253.4.49/document?id=70221224&amp;sub=0" TargetMode="External"/><Relationship Id="rId31" Type="http://schemas.openxmlformats.org/officeDocument/2006/relationships/hyperlink" Target="http://80.253.4.49/document?id=70745110&amp;sub=0" TargetMode="External"/><Relationship Id="rId4" Type="http://schemas.openxmlformats.org/officeDocument/2006/relationships/webSettings" Target="webSettings.xml"/><Relationship Id="rId9" Type="http://schemas.openxmlformats.org/officeDocument/2006/relationships/hyperlink" Target="http://80.253.4.49/document?id=12051804&amp;sub=0" TargetMode="External"/><Relationship Id="rId14" Type="http://schemas.openxmlformats.org/officeDocument/2006/relationships/hyperlink" Target="http://80.253.4.49/document?id=70759232&amp;sub=1000" TargetMode="External"/><Relationship Id="rId22" Type="http://schemas.openxmlformats.org/officeDocument/2006/relationships/hyperlink" Target="http://80.253.4.49/document?id=71648018&amp;sub=0" TargetMode="External"/><Relationship Id="rId27" Type="http://schemas.openxmlformats.org/officeDocument/2006/relationships/hyperlink" Target="http://80.253.4.49/document?id=70229696&amp;sub=0" TargetMode="External"/><Relationship Id="rId30" Type="http://schemas.openxmlformats.org/officeDocument/2006/relationships/hyperlink" Target="http://80.253.4.49/document?id=72023058&amp;sub=100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7405</Words>
  <Characters>42209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comp7</dc:creator>
  <cp:keywords/>
  <dc:description/>
  <cp:lastModifiedBy>comp7</cp:lastModifiedBy>
  <cp:revision>2</cp:revision>
  <dcterms:created xsi:type="dcterms:W3CDTF">2019-04-23T10:36:00Z</dcterms:created>
  <dcterms:modified xsi:type="dcterms:W3CDTF">2019-04-23T10:54:00Z</dcterms:modified>
</cp:coreProperties>
</file>